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5" w:rsidRDefault="008F7D45" w:rsidP="008A612F">
      <w:pPr>
        <w:jc w:val="center"/>
        <w:rPr>
          <w:rFonts w:ascii="Arial" w:hAnsi="Arial" w:cs="Arial"/>
          <w:b/>
          <w:u w:val="single"/>
        </w:rPr>
      </w:pPr>
    </w:p>
    <w:p w:rsidR="003E7E5B" w:rsidRPr="00D00B17" w:rsidRDefault="008A612F" w:rsidP="008A612F">
      <w:pPr>
        <w:jc w:val="center"/>
        <w:rPr>
          <w:rFonts w:ascii="Arial" w:hAnsi="Arial" w:cs="Arial"/>
          <w:b/>
          <w:u w:val="single"/>
        </w:rPr>
      </w:pPr>
      <w:r w:rsidRPr="00D00B17">
        <w:rPr>
          <w:rFonts w:ascii="Arial" w:hAnsi="Arial" w:cs="Arial"/>
          <w:b/>
          <w:u w:val="single"/>
        </w:rPr>
        <w:t>Safeguarding Adults Strategy Meeting template</w:t>
      </w:r>
      <w:bookmarkStart w:id="0" w:name="_GoBack"/>
      <w:bookmarkEnd w:id="0"/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031"/>
        <w:gridCol w:w="709"/>
        <w:gridCol w:w="3028"/>
      </w:tblGrid>
      <w:tr w:rsidR="008A612F" w:rsidRPr="00784C4D" w:rsidTr="00252770">
        <w:trPr>
          <w:trHeight w:val="272"/>
        </w:trPr>
        <w:tc>
          <w:tcPr>
            <w:tcW w:w="4464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Name of Safeguarding Adult Manager:</w:t>
            </w:r>
          </w:p>
        </w:tc>
        <w:tc>
          <w:tcPr>
            <w:tcW w:w="4768" w:type="dxa"/>
            <w:gridSpan w:val="3"/>
          </w:tcPr>
          <w:p w:rsidR="008A612F" w:rsidRPr="00784C4D" w:rsidRDefault="008A612F" w:rsidP="00784C4D">
            <w:pPr>
              <w:spacing w:after="0" w:line="240" w:lineRule="auto"/>
            </w:pPr>
          </w:p>
        </w:tc>
      </w:tr>
      <w:tr w:rsidR="008A612F" w:rsidRPr="00784C4D" w:rsidTr="00252770">
        <w:trPr>
          <w:trHeight w:val="272"/>
        </w:trPr>
        <w:tc>
          <w:tcPr>
            <w:tcW w:w="4464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Minute Taker:</w:t>
            </w:r>
          </w:p>
        </w:tc>
        <w:tc>
          <w:tcPr>
            <w:tcW w:w="4768" w:type="dxa"/>
            <w:gridSpan w:val="3"/>
          </w:tcPr>
          <w:p w:rsidR="008A612F" w:rsidRPr="00784C4D" w:rsidRDefault="008A612F" w:rsidP="00784C4D">
            <w:pPr>
              <w:spacing w:after="0" w:line="240" w:lineRule="auto"/>
            </w:pPr>
          </w:p>
        </w:tc>
      </w:tr>
      <w:tr w:rsidR="008A612F" w:rsidRPr="00784C4D" w:rsidTr="00252770">
        <w:trPr>
          <w:trHeight w:val="832"/>
        </w:trPr>
        <w:tc>
          <w:tcPr>
            <w:tcW w:w="9232" w:type="dxa"/>
            <w:gridSpan w:val="4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Name of Adult Concerned/Name of</w:t>
            </w:r>
            <w:r w:rsidR="009B0C5F">
              <w:rPr>
                <w:b/>
              </w:rPr>
              <w:t xml:space="preserve"> Organisation</w:t>
            </w:r>
            <w:r w:rsidRPr="00784C4D">
              <w:rPr>
                <w:b/>
              </w:rPr>
              <w:t>:</w:t>
            </w: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337"/>
        </w:trPr>
        <w:tc>
          <w:tcPr>
            <w:tcW w:w="4464" w:type="dxa"/>
          </w:tcPr>
          <w:p w:rsidR="008F7D45" w:rsidRDefault="009B0C5F" w:rsidP="00784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 w:rsidR="008A612F" w:rsidRPr="00784C4D">
              <w:rPr>
                <w:b/>
              </w:rPr>
              <w:t>Incid</w:t>
            </w:r>
            <w:proofErr w:type="spellEnd"/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proofErr w:type="spellStart"/>
            <w:r w:rsidRPr="00784C4D">
              <w:rPr>
                <w:b/>
              </w:rPr>
              <w:t>ent</w:t>
            </w:r>
            <w:proofErr w:type="spellEnd"/>
            <w:r w:rsidR="009B0C5F">
              <w:rPr>
                <w:b/>
              </w:rPr>
              <w:t xml:space="preserve"> </w:t>
            </w:r>
            <w:proofErr w:type="spellStart"/>
            <w:r w:rsidR="009B0C5F">
              <w:rPr>
                <w:b/>
              </w:rPr>
              <w:t>occured</w:t>
            </w:r>
            <w:proofErr w:type="spellEnd"/>
            <w:r w:rsidRPr="00784C4D">
              <w:rPr>
                <w:b/>
              </w:rPr>
              <w:t>:</w:t>
            </w:r>
          </w:p>
        </w:tc>
        <w:tc>
          <w:tcPr>
            <w:tcW w:w="4768" w:type="dxa"/>
            <w:gridSpan w:val="3"/>
          </w:tcPr>
          <w:p w:rsidR="008A612F" w:rsidRPr="00784C4D" w:rsidRDefault="008A612F" w:rsidP="00784C4D">
            <w:pPr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9232" w:type="dxa"/>
            <w:gridSpan w:val="4"/>
          </w:tcPr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784C4D">
              <w:rPr>
                <w:b/>
              </w:rPr>
              <w:t>Summary of Incident:</w:t>
            </w:r>
          </w:p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</w:pPr>
          </w:p>
        </w:tc>
      </w:tr>
      <w:tr w:rsidR="009B0C5F" w:rsidRPr="00784C4D" w:rsidTr="00252770">
        <w:trPr>
          <w:trHeight w:val="274"/>
        </w:trPr>
        <w:tc>
          <w:tcPr>
            <w:tcW w:w="9232" w:type="dxa"/>
            <w:gridSpan w:val="4"/>
          </w:tcPr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 w:rsidRPr="00784C4D">
              <w:rPr>
                <w:b/>
              </w:rPr>
              <w:t>Actions to date:</w:t>
            </w:r>
          </w:p>
          <w:p w:rsidR="009B0C5F" w:rsidRPr="00784C4D" w:rsidRDefault="009B0C5F" w:rsidP="009B0C5F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:rsidR="009B0C5F" w:rsidRDefault="00252770" w:rsidP="009B0C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Risk remains</w:t>
            </w:r>
          </w:p>
          <w:p w:rsidR="00252770" w:rsidRDefault="00252770" w:rsidP="009B0C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Risk reduced</w:t>
            </w:r>
          </w:p>
          <w:p w:rsidR="00252770" w:rsidRPr="00784C4D" w:rsidRDefault="00252770" w:rsidP="009B0C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Risk removed</w:t>
            </w:r>
          </w:p>
          <w:p w:rsidR="009B0C5F" w:rsidRPr="00784C4D" w:rsidRDefault="009B0C5F" w:rsidP="00252770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8A612F" w:rsidRPr="00784C4D" w:rsidTr="00252770">
        <w:trPr>
          <w:trHeight w:val="284"/>
        </w:trPr>
        <w:tc>
          <w:tcPr>
            <w:tcW w:w="4464" w:type="dxa"/>
          </w:tcPr>
          <w:p w:rsidR="008A612F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 xml:space="preserve">Date of </w:t>
            </w:r>
            <w:r w:rsidR="009B0C5F">
              <w:rPr>
                <w:b/>
              </w:rPr>
              <w:t xml:space="preserve">Initial </w:t>
            </w:r>
            <w:r w:rsidRPr="00784C4D">
              <w:rPr>
                <w:b/>
              </w:rPr>
              <w:t>Strategy Meeting:</w:t>
            </w:r>
          </w:p>
          <w:p w:rsidR="009B0C5F" w:rsidRPr="00784C4D" w:rsidRDefault="009B0C5F" w:rsidP="00784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This meeting will be the first discussions to identify the initial risk assessment and initial actions to respond to the safeguarding incident</w:t>
            </w:r>
          </w:p>
        </w:tc>
        <w:tc>
          <w:tcPr>
            <w:tcW w:w="4768" w:type="dxa"/>
            <w:gridSpan w:val="3"/>
          </w:tcPr>
          <w:p w:rsidR="008A612F" w:rsidRPr="00784C4D" w:rsidRDefault="008A612F" w:rsidP="00784C4D">
            <w:pPr>
              <w:spacing w:after="0" w:line="240" w:lineRule="auto"/>
            </w:pPr>
          </w:p>
        </w:tc>
      </w:tr>
      <w:tr w:rsidR="008A612F" w:rsidRPr="00784C4D" w:rsidTr="00252770">
        <w:trPr>
          <w:trHeight w:val="274"/>
        </w:trPr>
        <w:tc>
          <w:tcPr>
            <w:tcW w:w="4464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Form of strategy meeting:</w:t>
            </w:r>
          </w:p>
        </w:tc>
        <w:tc>
          <w:tcPr>
            <w:tcW w:w="4768" w:type="dxa"/>
            <w:gridSpan w:val="3"/>
          </w:tcPr>
          <w:p w:rsidR="008A612F" w:rsidRPr="00784C4D" w:rsidRDefault="008A612F" w:rsidP="00784C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84C4D">
              <w:t xml:space="preserve">Meeting </w:t>
            </w:r>
          </w:p>
          <w:p w:rsidR="008A612F" w:rsidRPr="00784C4D" w:rsidRDefault="008A612F" w:rsidP="00784C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84C4D">
              <w:t>Telephone</w:t>
            </w:r>
          </w:p>
          <w:p w:rsidR="008A612F" w:rsidRPr="00784C4D" w:rsidRDefault="008A612F" w:rsidP="00784C4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84C4D">
              <w:t>Other (please specify)</w:t>
            </w: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Default="009B0C5F" w:rsidP="00784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additional Strategy Meetings</w:t>
            </w:r>
          </w:p>
          <w:p w:rsidR="009B0C5F" w:rsidRPr="00784C4D" w:rsidRDefault="009B0C5F" w:rsidP="00784C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more than one meeting takes place to plan the response to the safeguarding adult investigation, please record dates here and attach minutes for each meeting.</w:t>
            </w:r>
          </w:p>
        </w:tc>
        <w:tc>
          <w:tcPr>
            <w:tcW w:w="4768" w:type="dxa"/>
            <w:gridSpan w:val="3"/>
          </w:tcPr>
          <w:p w:rsidR="009B0C5F" w:rsidRDefault="009B0C5F" w:rsidP="009B0C5F">
            <w:pPr>
              <w:pStyle w:val="NoSpacing"/>
              <w:numPr>
                <w:ilvl w:val="0"/>
                <w:numId w:val="10"/>
              </w:numPr>
            </w:pPr>
            <w:r>
              <w:t xml:space="preserve">  </w:t>
            </w:r>
          </w:p>
          <w:p w:rsidR="009B0C5F" w:rsidRDefault="009B0C5F" w:rsidP="009B0C5F">
            <w:pPr>
              <w:pStyle w:val="NoSpacing"/>
              <w:numPr>
                <w:ilvl w:val="0"/>
                <w:numId w:val="10"/>
              </w:numPr>
            </w:pPr>
            <w:r>
              <w:t xml:space="preserve">  </w:t>
            </w:r>
          </w:p>
          <w:p w:rsidR="009B0C5F" w:rsidRDefault="009B0C5F" w:rsidP="009B0C5F">
            <w:pPr>
              <w:pStyle w:val="NoSpacing"/>
              <w:numPr>
                <w:ilvl w:val="0"/>
                <w:numId w:val="10"/>
              </w:numPr>
            </w:pPr>
            <w:r>
              <w:t xml:space="preserve">  </w:t>
            </w:r>
          </w:p>
          <w:p w:rsidR="009B0C5F" w:rsidRPr="009B0C5F" w:rsidRDefault="009B0C5F" w:rsidP="009B0C5F">
            <w:pPr>
              <w:pStyle w:val="NoSpacing"/>
              <w:numPr>
                <w:ilvl w:val="0"/>
                <w:numId w:val="10"/>
              </w:numPr>
            </w:pPr>
          </w:p>
          <w:p w:rsidR="009B0C5F" w:rsidRPr="00784C4D" w:rsidRDefault="009B0C5F" w:rsidP="009B0C5F">
            <w:pPr>
              <w:pStyle w:val="NoSpacing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Services involved/consulted/considered:</w:t>
            </w:r>
          </w:p>
          <w:p w:rsidR="009B0C5F" w:rsidRPr="00784C4D" w:rsidRDefault="009B0C5F" w:rsidP="00784C4D">
            <w:pPr>
              <w:spacing w:after="0" w:line="240" w:lineRule="auto"/>
              <w:rPr>
                <w:b/>
              </w:rPr>
            </w:pPr>
          </w:p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spacing w:after="0" w:line="240" w:lineRule="auto"/>
              <w:jc w:val="both"/>
              <w:rPr>
                <w:b/>
              </w:rPr>
            </w:pPr>
            <w:r w:rsidRPr="00784C4D">
              <w:rPr>
                <w:b/>
              </w:rPr>
              <w:t xml:space="preserve">Date </w:t>
            </w:r>
          </w:p>
        </w:tc>
        <w:tc>
          <w:tcPr>
            <w:tcW w:w="709" w:type="dxa"/>
          </w:tcPr>
          <w:p w:rsidR="009B0C5F" w:rsidRPr="00784C4D" w:rsidRDefault="009B0C5F" w:rsidP="00784C4D">
            <w:pPr>
              <w:spacing w:after="0" w:line="240" w:lineRule="auto"/>
              <w:jc w:val="both"/>
              <w:rPr>
                <w:b/>
              </w:rPr>
            </w:pPr>
            <w:r w:rsidRPr="00784C4D">
              <w:rPr>
                <w:b/>
              </w:rPr>
              <w:t>Time</w:t>
            </w:r>
          </w:p>
        </w:tc>
        <w:tc>
          <w:tcPr>
            <w:tcW w:w="3028" w:type="dxa"/>
          </w:tcPr>
          <w:p w:rsidR="009B0C5F" w:rsidRPr="00784C4D" w:rsidRDefault="009B0C5F" w:rsidP="009B0C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Name of person contacted</w:t>
            </w: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  <w:tr w:rsidR="009B0C5F" w:rsidRPr="00784C4D" w:rsidTr="00252770">
        <w:trPr>
          <w:trHeight w:val="274"/>
        </w:trPr>
        <w:tc>
          <w:tcPr>
            <w:tcW w:w="4464" w:type="dxa"/>
          </w:tcPr>
          <w:p w:rsidR="009B0C5F" w:rsidRPr="00784C4D" w:rsidRDefault="009B0C5F" w:rsidP="00784C4D">
            <w:pPr>
              <w:spacing w:after="0" w:line="240" w:lineRule="auto"/>
            </w:pPr>
          </w:p>
        </w:tc>
        <w:tc>
          <w:tcPr>
            <w:tcW w:w="1031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709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  <w:tc>
          <w:tcPr>
            <w:tcW w:w="3028" w:type="dxa"/>
          </w:tcPr>
          <w:p w:rsidR="009B0C5F" w:rsidRPr="00784C4D" w:rsidRDefault="009B0C5F" w:rsidP="00784C4D">
            <w:pPr>
              <w:pStyle w:val="ListParagraph"/>
              <w:spacing w:after="0" w:line="240" w:lineRule="auto"/>
            </w:pPr>
          </w:p>
        </w:tc>
      </w:tr>
    </w:tbl>
    <w:p w:rsidR="00252770" w:rsidRDefault="00252770">
      <w:r>
        <w:br w:type="page"/>
      </w: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846"/>
        <w:gridCol w:w="924"/>
        <w:gridCol w:w="922"/>
        <w:gridCol w:w="1846"/>
        <w:gridCol w:w="1848"/>
      </w:tblGrid>
      <w:tr w:rsidR="008A612F" w:rsidRPr="00784C4D" w:rsidTr="00252770">
        <w:trPr>
          <w:trHeight w:val="274"/>
        </w:trPr>
        <w:tc>
          <w:tcPr>
            <w:tcW w:w="9232" w:type="dxa"/>
            <w:gridSpan w:val="6"/>
          </w:tcPr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  <w:r w:rsidRPr="00784C4D">
              <w:rPr>
                <w:b/>
              </w:rPr>
              <w:lastRenderedPageBreak/>
              <w:t>Summary of discussion:</w:t>
            </w: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Actions identified</w:t>
            </w: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Responsible Organisation</w:t>
            </w: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Responsible person</w:t>
            </w: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Date agreed action will take place</w:t>
            </w: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Outcome of Action taken</w:t>
            </w: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  <w:gridSpan w:val="2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6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9232" w:type="dxa"/>
            <w:gridSpan w:val="6"/>
          </w:tcPr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  <w:r w:rsidRPr="00784C4D">
              <w:rPr>
                <w:b/>
              </w:rPr>
              <w:t>Additional Comments:</w:t>
            </w: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  <w:p w:rsidR="008A612F" w:rsidRPr="00784C4D" w:rsidRDefault="008A612F" w:rsidP="00784C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2770" w:rsidRPr="00784C4D" w:rsidTr="00252770">
        <w:trPr>
          <w:gridAfter w:val="3"/>
          <w:wAfter w:w="4616" w:type="dxa"/>
          <w:trHeight w:val="274"/>
        </w:trPr>
        <w:tc>
          <w:tcPr>
            <w:tcW w:w="4616" w:type="dxa"/>
            <w:gridSpan w:val="3"/>
          </w:tcPr>
          <w:p w:rsidR="00252770" w:rsidRPr="00784C4D" w:rsidRDefault="00252770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No Further Action</w:t>
            </w:r>
          </w:p>
        </w:tc>
      </w:tr>
      <w:tr w:rsidR="008A612F" w:rsidRPr="00784C4D" w:rsidTr="00252770">
        <w:trPr>
          <w:trHeight w:val="274"/>
        </w:trPr>
        <w:tc>
          <w:tcPr>
            <w:tcW w:w="4616" w:type="dxa"/>
            <w:gridSpan w:val="3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Safeguarding Adult Man</w:t>
            </w:r>
            <w:r w:rsidR="00EA6B71">
              <w:rPr>
                <w:b/>
              </w:rPr>
              <w:t>a</w:t>
            </w:r>
            <w:r w:rsidRPr="00784C4D">
              <w:rPr>
                <w:b/>
              </w:rPr>
              <w:t>gers Signature:</w:t>
            </w:r>
          </w:p>
        </w:tc>
        <w:tc>
          <w:tcPr>
            <w:tcW w:w="4616" w:type="dxa"/>
            <w:gridSpan w:val="3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  <w:tr w:rsidR="008A612F" w:rsidRPr="00784C4D" w:rsidTr="00252770">
        <w:trPr>
          <w:trHeight w:val="274"/>
        </w:trPr>
        <w:tc>
          <w:tcPr>
            <w:tcW w:w="4616" w:type="dxa"/>
            <w:gridSpan w:val="3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  <w:r w:rsidRPr="00784C4D">
              <w:rPr>
                <w:b/>
              </w:rPr>
              <w:t>Date:</w:t>
            </w:r>
          </w:p>
        </w:tc>
        <w:tc>
          <w:tcPr>
            <w:tcW w:w="4616" w:type="dxa"/>
            <w:gridSpan w:val="3"/>
          </w:tcPr>
          <w:p w:rsidR="008A612F" w:rsidRPr="00784C4D" w:rsidRDefault="008A612F" w:rsidP="00784C4D">
            <w:pPr>
              <w:spacing w:after="0" w:line="240" w:lineRule="auto"/>
              <w:rPr>
                <w:b/>
              </w:rPr>
            </w:pPr>
          </w:p>
        </w:tc>
      </w:tr>
    </w:tbl>
    <w:p w:rsidR="008A612F" w:rsidRDefault="008A612F" w:rsidP="008A612F">
      <w:pPr>
        <w:jc w:val="center"/>
        <w:rPr>
          <w:rFonts w:ascii="Arial" w:hAnsi="Arial" w:cs="Arial"/>
          <w:u w:val="single"/>
        </w:rPr>
      </w:pPr>
    </w:p>
    <w:p w:rsidR="008A612F" w:rsidRPr="003900B6" w:rsidRDefault="003900B6" w:rsidP="003900B6">
      <w:pPr>
        <w:rPr>
          <w:rFonts w:ascii="Arial" w:hAnsi="Arial" w:cs="Arial"/>
        </w:rPr>
      </w:pPr>
      <w:r w:rsidRPr="003900B6">
        <w:rPr>
          <w:rFonts w:ascii="Arial" w:hAnsi="Arial" w:cs="Arial"/>
        </w:rPr>
        <w:t xml:space="preserve">Electronic copies to be e-mailed to secure e-mail address </w:t>
      </w:r>
      <w:hyperlink r:id="rId9" w:history="1">
        <w:r w:rsidRPr="003900B6">
          <w:rPr>
            <w:rStyle w:val="Hyperlink"/>
            <w:rFonts w:ascii="Arial" w:hAnsi="Arial" w:cs="Arial"/>
            <w:u w:val="none"/>
          </w:rPr>
          <w:t>protectadult@tameside.gov.uk</w:t>
        </w:r>
      </w:hyperlink>
    </w:p>
    <w:p w:rsidR="003900B6" w:rsidRPr="008A612F" w:rsidRDefault="003900B6" w:rsidP="003900B6">
      <w:pPr>
        <w:rPr>
          <w:rFonts w:ascii="Arial" w:hAnsi="Arial" w:cs="Arial"/>
          <w:u w:val="single"/>
        </w:rPr>
      </w:pPr>
    </w:p>
    <w:sectPr w:rsidR="003900B6" w:rsidRPr="008A612F" w:rsidSect="007D2896">
      <w:headerReference w:type="default" r:id="rId10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AF" w:rsidRDefault="001421AF" w:rsidP="00642E82">
      <w:pPr>
        <w:spacing w:after="0" w:line="240" w:lineRule="auto"/>
      </w:pPr>
      <w:r>
        <w:separator/>
      </w:r>
    </w:p>
  </w:endnote>
  <w:endnote w:type="continuationSeparator" w:id="0">
    <w:p w:rsidR="001421AF" w:rsidRDefault="001421AF" w:rsidP="0064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AF" w:rsidRDefault="001421AF" w:rsidP="00642E82">
      <w:pPr>
        <w:spacing w:after="0" w:line="240" w:lineRule="auto"/>
      </w:pPr>
      <w:r>
        <w:separator/>
      </w:r>
    </w:p>
  </w:footnote>
  <w:footnote w:type="continuationSeparator" w:id="0">
    <w:p w:rsidR="001421AF" w:rsidRDefault="001421AF" w:rsidP="0064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44" w:rsidRDefault="008F7D45">
    <w:pPr>
      <w:pStyle w:val="Header"/>
    </w:pPr>
    <w:r w:rsidRPr="00CB1A03">
      <w:rPr>
        <w:b/>
        <w:noProof/>
        <w:sz w:val="16"/>
        <w:szCs w:val="16"/>
        <w:lang w:eastAsia="en-GB"/>
      </w:rPr>
      <w:drawing>
        <wp:inline distT="0" distB="0" distL="0" distR="0" wp14:anchorId="75090D44" wp14:editId="774ED78C">
          <wp:extent cx="6200775" cy="485775"/>
          <wp:effectExtent l="0" t="0" r="9525" b="9525"/>
          <wp:docPr id="8" name="Diagram 8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629"/>
    <w:multiLevelType w:val="hybridMultilevel"/>
    <w:tmpl w:val="346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21FE"/>
    <w:multiLevelType w:val="hybridMultilevel"/>
    <w:tmpl w:val="86A8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720"/>
    <w:multiLevelType w:val="hybridMultilevel"/>
    <w:tmpl w:val="1EBC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285B"/>
    <w:multiLevelType w:val="hybridMultilevel"/>
    <w:tmpl w:val="D6E0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75DD4"/>
    <w:multiLevelType w:val="hybridMultilevel"/>
    <w:tmpl w:val="AC28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18AC"/>
    <w:multiLevelType w:val="hybridMultilevel"/>
    <w:tmpl w:val="7B88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35726"/>
    <w:multiLevelType w:val="hybridMultilevel"/>
    <w:tmpl w:val="CCEC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75A3A"/>
    <w:multiLevelType w:val="hybridMultilevel"/>
    <w:tmpl w:val="599AC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D61A5"/>
    <w:multiLevelType w:val="hybridMultilevel"/>
    <w:tmpl w:val="DF30E5E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54AE6040"/>
    <w:multiLevelType w:val="hybridMultilevel"/>
    <w:tmpl w:val="65B2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F"/>
    <w:rsid w:val="00032D97"/>
    <w:rsid w:val="000932EF"/>
    <w:rsid w:val="000C0FD4"/>
    <w:rsid w:val="001421AF"/>
    <w:rsid w:val="00252770"/>
    <w:rsid w:val="00321C94"/>
    <w:rsid w:val="003900B6"/>
    <w:rsid w:val="003E41CB"/>
    <w:rsid w:val="003E7E5B"/>
    <w:rsid w:val="00460F52"/>
    <w:rsid w:val="00531F47"/>
    <w:rsid w:val="00536437"/>
    <w:rsid w:val="005E09EF"/>
    <w:rsid w:val="00642E82"/>
    <w:rsid w:val="006474C6"/>
    <w:rsid w:val="0070220C"/>
    <w:rsid w:val="007577D2"/>
    <w:rsid w:val="00784C4D"/>
    <w:rsid w:val="007A3356"/>
    <w:rsid w:val="007D2896"/>
    <w:rsid w:val="007F4C58"/>
    <w:rsid w:val="008163B6"/>
    <w:rsid w:val="008A612F"/>
    <w:rsid w:val="008F7D45"/>
    <w:rsid w:val="00911C4E"/>
    <w:rsid w:val="009416DB"/>
    <w:rsid w:val="009B0C5F"/>
    <w:rsid w:val="00A5133C"/>
    <w:rsid w:val="00AF31E4"/>
    <w:rsid w:val="00B2203D"/>
    <w:rsid w:val="00B7134F"/>
    <w:rsid w:val="00BA3844"/>
    <w:rsid w:val="00BD6E06"/>
    <w:rsid w:val="00C01205"/>
    <w:rsid w:val="00C56EC7"/>
    <w:rsid w:val="00C65A97"/>
    <w:rsid w:val="00D00B17"/>
    <w:rsid w:val="00E70E97"/>
    <w:rsid w:val="00EA6B71"/>
    <w:rsid w:val="00EF15A3"/>
    <w:rsid w:val="00F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612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A612F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A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82"/>
  </w:style>
  <w:style w:type="paragraph" w:styleId="Footer">
    <w:name w:val="footer"/>
    <w:basedOn w:val="Normal"/>
    <w:link w:val="FooterChar"/>
    <w:uiPriority w:val="99"/>
    <w:unhideWhenUsed/>
    <w:rsid w:val="0064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82"/>
  </w:style>
  <w:style w:type="paragraph" w:styleId="BalloonText">
    <w:name w:val="Balloon Text"/>
    <w:basedOn w:val="Normal"/>
    <w:link w:val="BalloonTextChar"/>
    <w:uiPriority w:val="99"/>
    <w:semiHidden/>
    <w:unhideWhenUsed/>
    <w:rsid w:val="0064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E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00B6"/>
    <w:rPr>
      <w:color w:val="0000FF"/>
      <w:u w:val="single"/>
    </w:rPr>
  </w:style>
  <w:style w:type="paragraph" w:styleId="NoSpacing">
    <w:name w:val="No Spacing"/>
    <w:uiPriority w:val="1"/>
    <w:qFormat/>
    <w:rsid w:val="009B0C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612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A612F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A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82"/>
  </w:style>
  <w:style w:type="paragraph" w:styleId="Footer">
    <w:name w:val="footer"/>
    <w:basedOn w:val="Normal"/>
    <w:link w:val="FooterChar"/>
    <w:uiPriority w:val="99"/>
    <w:unhideWhenUsed/>
    <w:rsid w:val="0064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82"/>
  </w:style>
  <w:style w:type="paragraph" w:styleId="BalloonText">
    <w:name w:val="Balloon Text"/>
    <w:basedOn w:val="Normal"/>
    <w:link w:val="BalloonTextChar"/>
    <w:uiPriority w:val="99"/>
    <w:semiHidden/>
    <w:unhideWhenUsed/>
    <w:rsid w:val="0064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E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00B6"/>
    <w:rPr>
      <w:color w:val="0000FF"/>
      <w:u w:val="single"/>
    </w:rPr>
  </w:style>
  <w:style w:type="paragraph" w:styleId="NoSpacing">
    <w:name w:val="No Spacing"/>
    <w:uiPriority w:val="1"/>
    <w:qFormat/>
    <w:rsid w:val="009B0C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ectadult@tamesid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56D131-910D-4DD6-8F96-58E092187C6F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B4D0E354-C5D3-46C8-9406-C07E7148CE7B}">
      <dgm:prSet phldrT="[Text]" custT="1"/>
      <dgm:spPr>
        <a:xfrm>
          <a:off x="288284" y="51869"/>
          <a:ext cx="889953" cy="242734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empowerment</a:t>
          </a:r>
        </a:p>
      </dgm:t>
    </dgm:pt>
    <dgm:pt modelId="{CB6D0D83-BFF6-4982-9C8C-F42A669D94EF}" type="parTrans" cxnId="{76A5A3E2-7CC2-442E-99D8-9070B240FB28}">
      <dgm:prSet/>
      <dgm:spPr/>
      <dgm:t>
        <a:bodyPr/>
        <a:lstStyle/>
        <a:p>
          <a:endParaRPr lang="en-GB"/>
        </a:p>
      </dgm:t>
    </dgm:pt>
    <dgm:pt modelId="{0EBC6A60-46A2-4EA4-89F2-29AD414CA886}" type="sibTrans" cxnId="{76A5A3E2-7CC2-442E-99D8-9070B240FB28}">
      <dgm:prSet/>
      <dgm:spPr/>
      <dgm:t>
        <a:bodyPr/>
        <a:lstStyle/>
        <a:p>
          <a:endParaRPr lang="en-GB"/>
        </a:p>
      </dgm:t>
    </dgm:pt>
    <dgm:pt modelId="{333D4D99-5294-47D0-A8DD-0BA381B47AB0}">
      <dgm:prSet phldrT="[Text]" custT="1"/>
      <dgm:spPr>
        <a:xfrm>
          <a:off x="1407752" y="58480"/>
          <a:ext cx="821157" cy="23391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proprotionality</a:t>
          </a:r>
        </a:p>
      </dgm:t>
    </dgm:pt>
    <dgm:pt modelId="{821D224F-F354-4001-A00C-3172237D8FDD}" type="parTrans" cxnId="{3A2BF9C2-3B8F-4D9B-A51E-0FCE99559582}">
      <dgm:prSet/>
      <dgm:spPr/>
      <dgm:t>
        <a:bodyPr/>
        <a:lstStyle/>
        <a:p>
          <a:endParaRPr lang="en-GB"/>
        </a:p>
      </dgm:t>
    </dgm:pt>
    <dgm:pt modelId="{50509879-AE04-46BE-BFAD-1E486DF50C5F}" type="sibTrans" cxnId="{3A2BF9C2-3B8F-4D9B-A51E-0FCE99559582}">
      <dgm:prSet/>
      <dgm:spPr/>
      <dgm:t>
        <a:bodyPr/>
        <a:lstStyle/>
        <a:p>
          <a:endParaRPr lang="en-GB"/>
        </a:p>
      </dgm:t>
    </dgm:pt>
    <dgm:pt modelId="{B0719876-16E5-4FB7-8294-DCECF04EA0A3}">
      <dgm:prSet phldrT="[Text]" custT="1"/>
      <dgm:spPr>
        <a:xfrm>
          <a:off x="2518475" y="58480"/>
          <a:ext cx="821157" cy="23391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partnership</a:t>
          </a:r>
        </a:p>
      </dgm:t>
    </dgm:pt>
    <dgm:pt modelId="{FDFEF18C-22B4-4441-9AA8-48A8A9C79D98}" type="parTrans" cxnId="{DC8BB820-9DD5-407D-8320-AAC1BA048ADB}">
      <dgm:prSet/>
      <dgm:spPr/>
      <dgm:t>
        <a:bodyPr/>
        <a:lstStyle/>
        <a:p>
          <a:endParaRPr lang="en-GB"/>
        </a:p>
      </dgm:t>
    </dgm:pt>
    <dgm:pt modelId="{DCE3E767-9F0C-4DC0-8152-FD127D424951}" type="sibTrans" cxnId="{DC8BB820-9DD5-407D-8320-AAC1BA048ADB}">
      <dgm:prSet/>
      <dgm:spPr/>
      <dgm:t>
        <a:bodyPr/>
        <a:lstStyle/>
        <a:p>
          <a:endParaRPr lang="en-GB"/>
        </a:p>
      </dgm:t>
    </dgm:pt>
    <dgm:pt modelId="{348F5229-3E45-4E2C-A2EA-52950581EE47}">
      <dgm:prSet phldrT="[Text]" custT="1"/>
      <dgm:spPr>
        <a:xfrm>
          <a:off x="3623179" y="58480"/>
          <a:ext cx="821157" cy="23391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accountability</a:t>
          </a:r>
        </a:p>
      </dgm:t>
    </dgm:pt>
    <dgm:pt modelId="{CB9B4C99-0ADB-499A-B3E3-1A69ED874C98}" type="parTrans" cxnId="{7A61F084-A093-4277-AB19-371ABEAE4CB4}">
      <dgm:prSet/>
      <dgm:spPr/>
      <dgm:t>
        <a:bodyPr/>
        <a:lstStyle/>
        <a:p>
          <a:endParaRPr lang="en-GB"/>
        </a:p>
      </dgm:t>
    </dgm:pt>
    <dgm:pt modelId="{90D4EE47-49BB-4AD6-8405-21BFFFC7EA52}" type="sibTrans" cxnId="{7A61F084-A093-4277-AB19-371ABEAE4CB4}">
      <dgm:prSet/>
      <dgm:spPr/>
      <dgm:t>
        <a:bodyPr/>
        <a:lstStyle/>
        <a:p>
          <a:endParaRPr lang="en-GB"/>
        </a:p>
      </dgm:t>
    </dgm:pt>
    <dgm:pt modelId="{75FBB9DD-D91E-474C-99EC-A97FA41F5AC4}">
      <dgm:prSet phldrT="[Text]" custT="1"/>
      <dgm:spPr>
        <a:xfrm>
          <a:off x="4769893" y="58480"/>
          <a:ext cx="821157" cy="23391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protection</a:t>
          </a:r>
        </a:p>
      </dgm:t>
    </dgm:pt>
    <dgm:pt modelId="{B784B20E-66FE-4CAC-A1BC-B07FD0311A03}" type="parTrans" cxnId="{50283696-5DA0-46DE-B044-CB9C2D1B2644}">
      <dgm:prSet/>
      <dgm:spPr/>
      <dgm:t>
        <a:bodyPr/>
        <a:lstStyle/>
        <a:p>
          <a:endParaRPr lang="en-GB"/>
        </a:p>
      </dgm:t>
    </dgm:pt>
    <dgm:pt modelId="{D75AE50E-4B42-4283-AAC2-904145497C66}" type="sibTrans" cxnId="{50283696-5DA0-46DE-B044-CB9C2D1B2644}">
      <dgm:prSet/>
      <dgm:spPr/>
      <dgm:t>
        <a:bodyPr/>
        <a:lstStyle/>
        <a:p>
          <a:endParaRPr lang="en-GB"/>
        </a:p>
      </dgm:t>
    </dgm:pt>
    <dgm:pt modelId="{B75D92DF-CB55-487D-85B4-8DF3C35958BE}">
      <dgm:prSet phldrT="[Text]" custT="1"/>
      <dgm:spPr>
        <a:xfrm>
          <a:off x="5851145" y="50978"/>
          <a:ext cx="821157" cy="233919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prevention</a:t>
          </a:r>
        </a:p>
      </dgm:t>
    </dgm:pt>
    <dgm:pt modelId="{7D3C5C36-469E-4261-AFF1-369E586E4C83}" type="parTrans" cxnId="{BA267362-9A3A-4187-B81B-8C3EE934E212}">
      <dgm:prSet/>
      <dgm:spPr/>
      <dgm:t>
        <a:bodyPr/>
        <a:lstStyle/>
        <a:p>
          <a:endParaRPr lang="en-GB"/>
        </a:p>
      </dgm:t>
    </dgm:pt>
    <dgm:pt modelId="{A617429E-0BD4-4452-AD5C-E362F063FABC}" type="sibTrans" cxnId="{BA267362-9A3A-4187-B81B-8C3EE934E212}">
      <dgm:prSet/>
      <dgm:spPr/>
      <dgm:t>
        <a:bodyPr/>
        <a:lstStyle/>
        <a:p>
          <a:endParaRPr lang="en-GB"/>
        </a:p>
      </dgm:t>
    </dgm:pt>
    <dgm:pt modelId="{7CC91346-EFE0-40C4-80E7-59A47AF76B65}" type="pres">
      <dgm:prSet presAssocID="{9856D131-910D-4DD6-8F96-58E092187C6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EC65113-1B4D-416E-AB5F-15F874F7572D}" type="pres">
      <dgm:prSet presAssocID="{B4D0E354-C5D3-46C8-9406-C07E7148CE7B}" presName="composite" presStyleCnt="0"/>
      <dgm:spPr/>
      <dgm:t>
        <a:bodyPr/>
        <a:lstStyle/>
        <a:p>
          <a:endParaRPr lang="en-GB"/>
        </a:p>
      </dgm:t>
    </dgm:pt>
    <dgm:pt modelId="{C8DF480F-E1E4-4ACB-9C5F-F8B28D36DFAF}" type="pres">
      <dgm:prSet presAssocID="{B4D0E354-C5D3-46C8-9406-C07E7148CE7B}" presName="bgChev" presStyleLbl="node1" presStyleIdx="0" presStyleCnt="6" custLinFactNeighborX="17867" custLinFactNeighborY="0"/>
      <dgm:spPr>
        <a:xfrm>
          <a:off x="177061" y="-2203"/>
          <a:ext cx="972422" cy="233920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F077DAF-2166-4478-BFF1-5F9D60F94E2C}" type="pres">
      <dgm:prSet presAssocID="{B4D0E354-C5D3-46C8-9406-C07E7148CE7B}" presName="txNode" presStyleLbl="fgAcc1" presStyleIdx="0" presStyleCnt="6" custScaleX="108378" custScaleY="103768" custLinFactNeighborX="7313" custLinFactNeighborY="18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EE4DD92-A1AB-46BD-AF0E-256E4D3B3A1C}" type="pres">
      <dgm:prSet presAssocID="{0EBC6A60-46A2-4EA4-89F2-29AD414CA886}" presName="compositeSpace" presStyleCnt="0"/>
      <dgm:spPr/>
      <dgm:t>
        <a:bodyPr/>
        <a:lstStyle/>
        <a:p>
          <a:endParaRPr lang="en-GB"/>
        </a:p>
      </dgm:t>
    </dgm:pt>
    <dgm:pt modelId="{25500FCD-858A-4B79-AFEE-2778637F2839}" type="pres">
      <dgm:prSet presAssocID="{333D4D99-5294-47D0-A8DD-0BA381B47AB0}" presName="composite" presStyleCnt="0"/>
      <dgm:spPr/>
      <dgm:t>
        <a:bodyPr/>
        <a:lstStyle/>
        <a:p>
          <a:endParaRPr lang="en-GB"/>
        </a:p>
      </dgm:t>
    </dgm:pt>
    <dgm:pt modelId="{B46C698D-1C54-4FBF-BBCF-5F93900FC4A4}" type="pres">
      <dgm:prSet presAssocID="{333D4D99-5294-47D0-A8DD-0BA381B47AB0}" presName="bgChev" presStyleLbl="node1" presStyleIdx="1" presStyleCnt="6"/>
      <dgm:spPr>
        <a:xfrm>
          <a:off x="1148439" y="0"/>
          <a:ext cx="972422" cy="233919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B7D9FF3-C15E-443A-AF11-AA8C500A111D}" type="pres">
      <dgm:prSet presAssocID="{333D4D99-5294-47D0-A8DD-0BA381B47AB0}" presName="txNode" presStyleLbl="fgAcc1" presStyleIdx="1" presStyleCnt="6" custLinFactNeighborX="1146" custLinFactNeighborY="715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35DCE94-1F47-47E5-92A0-65948C99EC84}" type="pres">
      <dgm:prSet presAssocID="{50509879-AE04-46BE-BFAD-1E486DF50C5F}" presName="compositeSpace" presStyleCnt="0"/>
      <dgm:spPr/>
      <dgm:t>
        <a:bodyPr/>
        <a:lstStyle/>
        <a:p>
          <a:endParaRPr lang="en-GB"/>
        </a:p>
      </dgm:t>
    </dgm:pt>
    <dgm:pt modelId="{D5C45F50-F20C-4141-8FB6-675D5A8F1FD7}" type="pres">
      <dgm:prSet presAssocID="{B0719876-16E5-4FB7-8294-DCECF04EA0A3}" presName="composite" presStyleCnt="0"/>
      <dgm:spPr/>
      <dgm:t>
        <a:bodyPr/>
        <a:lstStyle/>
        <a:p>
          <a:endParaRPr lang="en-GB"/>
        </a:p>
      </dgm:t>
    </dgm:pt>
    <dgm:pt modelId="{A2AC182B-18BF-4CB4-A97D-9825F7739732}" type="pres">
      <dgm:prSet presAssocID="{B0719876-16E5-4FB7-8294-DCECF04EA0A3}" presName="bgChev" presStyleLbl="node1" presStyleIdx="2" presStyleCnt="6"/>
      <dgm:spPr>
        <a:xfrm>
          <a:off x="2259162" y="0"/>
          <a:ext cx="972422" cy="233919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4D9300F-5285-4CDF-9BE8-635067D4C8EC}" type="pres">
      <dgm:prSet presAssocID="{B0719876-16E5-4FB7-8294-DCECF04EA0A3}" presName="txNode" presStyleLbl="fgAcc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5FE81CA-B2C0-4CAD-A242-4B69D8589AA7}" type="pres">
      <dgm:prSet presAssocID="{DCE3E767-9F0C-4DC0-8152-FD127D424951}" presName="compositeSpace" presStyleCnt="0"/>
      <dgm:spPr/>
      <dgm:t>
        <a:bodyPr/>
        <a:lstStyle/>
        <a:p>
          <a:endParaRPr lang="en-GB"/>
        </a:p>
      </dgm:t>
    </dgm:pt>
    <dgm:pt modelId="{87FF0477-1C3E-4D21-83F8-4022CD243588}" type="pres">
      <dgm:prSet presAssocID="{348F5229-3E45-4E2C-A2EA-52950581EE47}" presName="composite" presStyleCnt="0"/>
      <dgm:spPr/>
      <dgm:t>
        <a:bodyPr/>
        <a:lstStyle/>
        <a:p>
          <a:endParaRPr lang="en-GB"/>
        </a:p>
      </dgm:t>
    </dgm:pt>
    <dgm:pt modelId="{3D5031AE-91E1-4051-919E-6F08935E9580}" type="pres">
      <dgm:prSet presAssocID="{348F5229-3E45-4E2C-A2EA-52950581EE47}" presName="bgChev" presStyleLbl="node1" presStyleIdx="3" presStyleCnt="6"/>
      <dgm:spPr>
        <a:xfrm>
          <a:off x="3369885" y="0"/>
          <a:ext cx="972422" cy="233919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FCDDAC6-1F50-4CB3-9E80-A6BCC0E10672}" type="pres">
      <dgm:prSet presAssocID="{348F5229-3E45-4E2C-A2EA-52950581EE47}" presName="txNode" presStyleLbl="fgAcc1" presStyleIdx="3" presStyleCnt="6" custLinFactNeighborX="-733" custLinFactNeighborY="16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DF9F7CC-AF78-4D79-98EF-226293EAD2C7}" type="pres">
      <dgm:prSet presAssocID="{90D4EE47-49BB-4AD6-8405-21BFFFC7EA52}" presName="compositeSpace" presStyleCnt="0"/>
      <dgm:spPr/>
      <dgm:t>
        <a:bodyPr/>
        <a:lstStyle/>
        <a:p>
          <a:endParaRPr lang="en-GB"/>
        </a:p>
      </dgm:t>
    </dgm:pt>
    <dgm:pt modelId="{060B1812-7CAA-459B-9166-D03E1AE195CE}" type="pres">
      <dgm:prSet presAssocID="{75FBB9DD-D91E-474C-99EC-A97FA41F5AC4}" presName="composite" presStyleCnt="0"/>
      <dgm:spPr/>
      <dgm:t>
        <a:bodyPr/>
        <a:lstStyle/>
        <a:p>
          <a:endParaRPr lang="en-GB"/>
        </a:p>
      </dgm:t>
    </dgm:pt>
    <dgm:pt modelId="{C76FB9B6-0F22-479C-84BC-F7D9D0AF1625}" type="pres">
      <dgm:prSet presAssocID="{75FBB9DD-D91E-474C-99EC-A97FA41F5AC4}" presName="bgChev" presStyleLbl="node1" presStyleIdx="4" presStyleCnt="6"/>
      <dgm:spPr>
        <a:xfrm>
          <a:off x="4480608" y="0"/>
          <a:ext cx="972422" cy="233919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02343D7-0E2E-4AE6-8A44-7451C6A0E88C}" type="pres">
      <dgm:prSet presAssocID="{75FBB9DD-D91E-474C-99EC-A97FA41F5AC4}" presName="txNode" presStyleLbl="fgAcc1" presStyleIdx="4" presStyleCnt="6" custLinFactNeighborX="3650" custLinFactNeighborY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C77E7FA-B4E5-4030-A692-3D98A49D5B96}" type="pres">
      <dgm:prSet presAssocID="{D75AE50E-4B42-4283-AAC2-904145497C66}" presName="compositeSpace" presStyleCnt="0"/>
      <dgm:spPr/>
      <dgm:t>
        <a:bodyPr/>
        <a:lstStyle/>
        <a:p>
          <a:endParaRPr lang="en-GB"/>
        </a:p>
      </dgm:t>
    </dgm:pt>
    <dgm:pt modelId="{9A381336-3278-450E-AA00-7BDB92E11B85}" type="pres">
      <dgm:prSet presAssocID="{B75D92DF-CB55-487D-85B4-8DF3C35958BE}" presName="composite" presStyleCnt="0"/>
      <dgm:spPr/>
      <dgm:t>
        <a:bodyPr/>
        <a:lstStyle/>
        <a:p>
          <a:endParaRPr lang="en-GB"/>
        </a:p>
      </dgm:t>
    </dgm:pt>
    <dgm:pt modelId="{58DE8B6B-F7AD-4DEA-813D-0658AFEB22D4}" type="pres">
      <dgm:prSet presAssocID="{B75D92DF-CB55-487D-85B4-8DF3C35958BE}" presName="bgChev" presStyleLbl="node1" presStyleIdx="5" presStyleCnt="6"/>
      <dgm:spPr>
        <a:xfrm>
          <a:off x="5591331" y="0"/>
          <a:ext cx="972422" cy="233919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0F9B86F-31F1-4049-8797-01A7A12E39DC}" type="pres">
      <dgm:prSet presAssocID="{B75D92DF-CB55-487D-85B4-8DF3C35958BE}" presName="txNode" presStyleLbl="fgAcc1" presStyleIdx="5" presStyleCnt="6" custLinFactNeighborX="61" custLinFactNeighborY="-32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C6F08788-356A-4D5A-AAD3-39F6D4D630E6}" type="presOf" srcId="{B4D0E354-C5D3-46C8-9406-C07E7148CE7B}" destId="{6F077DAF-2166-4478-BFF1-5F9D60F94E2C}" srcOrd="0" destOrd="0" presId="urn:microsoft.com/office/officeart/2005/8/layout/chevronAccent+Icon"/>
    <dgm:cxn modelId="{BA267362-9A3A-4187-B81B-8C3EE934E212}" srcId="{9856D131-910D-4DD6-8F96-58E092187C6F}" destId="{B75D92DF-CB55-487D-85B4-8DF3C35958BE}" srcOrd="5" destOrd="0" parTransId="{7D3C5C36-469E-4261-AFF1-369E586E4C83}" sibTransId="{A617429E-0BD4-4452-AD5C-E362F063FABC}"/>
    <dgm:cxn modelId="{975A5493-B07F-48CA-A51E-3ECB428A8019}" type="presOf" srcId="{B0719876-16E5-4FB7-8294-DCECF04EA0A3}" destId="{04D9300F-5285-4CDF-9BE8-635067D4C8EC}" srcOrd="0" destOrd="0" presId="urn:microsoft.com/office/officeart/2005/8/layout/chevronAccent+Icon"/>
    <dgm:cxn modelId="{00E20F4B-F732-4BB0-A77A-81DC51098AE5}" type="presOf" srcId="{B75D92DF-CB55-487D-85B4-8DF3C35958BE}" destId="{A0F9B86F-31F1-4049-8797-01A7A12E39DC}" srcOrd="0" destOrd="0" presId="urn:microsoft.com/office/officeart/2005/8/layout/chevronAccent+Icon"/>
    <dgm:cxn modelId="{23EAB068-C748-4DD2-9D57-FEB8FC93C08A}" type="presOf" srcId="{333D4D99-5294-47D0-A8DD-0BA381B47AB0}" destId="{6B7D9FF3-C15E-443A-AF11-AA8C500A111D}" srcOrd="0" destOrd="0" presId="urn:microsoft.com/office/officeart/2005/8/layout/chevronAccent+Icon"/>
    <dgm:cxn modelId="{3A2BF9C2-3B8F-4D9B-A51E-0FCE99559582}" srcId="{9856D131-910D-4DD6-8F96-58E092187C6F}" destId="{333D4D99-5294-47D0-A8DD-0BA381B47AB0}" srcOrd="1" destOrd="0" parTransId="{821D224F-F354-4001-A00C-3172237D8FDD}" sibTransId="{50509879-AE04-46BE-BFAD-1E486DF50C5F}"/>
    <dgm:cxn modelId="{50283696-5DA0-46DE-B044-CB9C2D1B2644}" srcId="{9856D131-910D-4DD6-8F96-58E092187C6F}" destId="{75FBB9DD-D91E-474C-99EC-A97FA41F5AC4}" srcOrd="4" destOrd="0" parTransId="{B784B20E-66FE-4CAC-A1BC-B07FD0311A03}" sibTransId="{D75AE50E-4B42-4283-AAC2-904145497C66}"/>
    <dgm:cxn modelId="{007F509C-F053-4456-928E-B64FC5DE4226}" type="presOf" srcId="{348F5229-3E45-4E2C-A2EA-52950581EE47}" destId="{8FCDDAC6-1F50-4CB3-9E80-A6BCC0E10672}" srcOrd="0" destOrd="0" presId="urn:microsoft.com/office/officeart/2005/8/layout/chevronAccent+Icon"/>
    <dgm:cxn modelId="{76A5A3E2-7CC2-442E-99D8-9070B240FB28}" srcId="{9856D131-910D-4DD6-8F96-58E092187C6F}" destId="{B4D0E354-C5D3-46C8-9406-C07E7148CE7B}" srcOrd="0" destOrd="0" parTransId="{CB6D0D83-BFF6-4982-9C8C-F42A669D94EF}" sibTransId="{0EBC6A60-46A2-4EA4-89F2-29AD414CA886}"/>
    <dgm:cxn modelId="{DC8BB820-9DD5-407D-8320-AAC1BA048ADB}" srcId="{9856D131-910D-4DD6-8F96-58E092187C6F}" destId="{B0719876-16E5-4FB7-8294-DCECF04EA0A3}" srcOrd="2" destOrd="0" parTransId="{FDFEF18C-22B4-4441-9AA8-48A8A9C79D98}" sibTransId="{DCE3E767-9F0C-4DC0-8152-FD127D424951}"/>
    <dgm:cxn modelId="{B0277EEE-4E42-4ECB-A7E3-84F37A034590}" type="presOf" srcId="{9856D131-910D-4DD6-8F96-58E092187C6F}" destId="{7CC91346-EFE0-40C4-80E7-59A47AF76B65}" srcOrd="0" destOrd="0" presId="urn:microsoft.com/office/officeart/2005/8/layout/chevronAccent+Icon"/>
    <dgm:cxn modelId="{AB579CB8-17E2-4BA1-9474-AE7F0840D7D5}" type="presOf" srcId="{75FBB9DD-D91E-474C-99EC-A97FA41F5AC4}" destId="{002343D7-0E2E-4AE6-8A44-7451C6A0E88C}" srcOrd="0" destOrd="0" presId="urn:microsoft.com/office/officeart/2005/8/layout/chevronAccent+Icon"/>
    <dgm:cxn modelId="{7A61F084-A093-4277-AB19-371ABEAE4CB4}" srcId="{9856D131-910D-4DD6-8F96-58E092187C6F}" destId="{348F5229-3E45-4E2C-A2EA-52950581EE47}" srcOrd="3" destOrd="0" parTransId="{CB9B4C99-0ADB-499A-B3E3-1A69ED874C98}" sibTransId="{90D4EE47-49BB-4AD6-8405-21BFFFC7EA52}"/>
    <dgm:cxn modelId="{55A14391-5EED-4EA6-8FEA-73554C07A16A}" type="presParOf" srcId="{7CC91346-EFE0-40C4-80E7-59A47AF76B65}" destId="{7EC65113-1B4D-416E-AB5F-15F874F7572D}" srcOrd="0" destOrd="0" presId="urn:microsoft.com/office/officeart/2005/8/layout/chevronAccent+Icon"/>
    <dgm:cxn modelId="{838E4F12-05B9-4B4E-98EF-44794D29654A}" type="presParOf" srcId="{7EC65113-1B4D-416E-AB5F-15F874F7572D}" destId="{C8DF480F-E1E4-4ACB-9C5F-F8B28D36DFAF}" srcOrd="0" destOrd="0" presId="urn:microsoft.com/office/officeart/2005/8/layout/chevronAccent+Icon"/>
    <dgm:cxn modelId="{23150464-8636-4D86-97C7-5D1F386ABD85}" type="presParOf" srcId="{7EC65113-1B4D-416E-AB5F-15F874F7572D}" destId="{6F077DAF-2166-4478-BFF1-5F9D60F94E2C}" srcOrd="1" destOrd="0" presId="urn:microsoft.com/office/officeart/2005/8/layout/chevronAccent+Icon"/>
    <dgm:cxn modelId="{1003F4A3-E776-46BA-902A-6A0049464612}" type="presParOf" srcId="{7CC91346-EFE0-40C4-80E7-59A47AF76B65}" destId="{CEE4DD92-A1AB-46BD-AF0E-256E4D3B3A1C}" srcOrd="1" destOrd="0" presId="urn:microsoft.com/office/officeart/2005/8/layout/chevronAccent+Icon"/>
    <dgm:cxn modelId="{EDBD9F1E-DE3F-4011-A492-FC4B252B3DC5}" type="presParOf" srcId="{7CC91346-EFE0-40C4-80E7-59A47AF76B65}" destId="{25500FCD-858A-4B79-AFEE-2778637F2839}" srcOrd="2" destOrd="0" presId="urn:microsoft.com/office/officeart/2005/8/layout/chevronAccent+Icon"/>
    <dgm:cxn modelId="{8187EBFD-B37D-4652-8CBA-EA951FEEE4D4}" type="presParOf" srcId="{25500FCD-858A-4B79-AFEE-2778637F2839}" destId="{B46C698D-1C54-4FBF-BBCF-5F93900FC4A4}" srcOrd="0" destOrd="0" presId="urn:microsoft.com/office/officeart/2005/8/layout/chevronAccent+Icon"/>
    <dgm:cxn modelId="{504B9B5C-6A48-4FEF-9C30-1618903C1508}" type="presParOf" srcId="{25500FCD-858A-4B79-AFEE-2778637F2839}" destId="{6B7D9FF3-C15E-443A-AF11-AA8C500A111D}" srcOrd="1" destOrd="0" presId="urn:microsoft.com/office/officeart/2005/8/layout/chevronAccent+Icon"/>
    <dgm:cxn modelId="{9AB0512B-211F-4AC9-B14D-1E34F277F0A6}" type="presParOf" srcId="{7CC91346-EFE0-40C4-80E7-59A47AF76B65}" destId="{E35DCE94-1F47-47E5-92A0-65948C99EC84}" srcOrd="3" destOrd="0" presId="urn:microsoft.com/office/officeart/2005/8/layout/chevronAccent+Icon"/>
    <dgm:cxn modelId="{7A0D45FA-DF53-44DC-9C4B-A263B30418F9}" type="presParOf" srcId="{7CC91346-EFE0-40C4-80E7-59A47AF76B65}" destId="{D5C45F50-F20C-4141-8FB6-675D5A8F1FD7}" srcOrd="4" destOrd="0" presId="urn:microsoft.com/office/officeart/2005/8/layout/chevronAccent+Icon"/>
    <dgm:cxn modelId="{EEFB9486-F94A-498F-BC67-D0B9D53326C1}" type="presParOf" srcId="{D5C45F50-F20C-4141-8FB6-675D5A8F1FD7}" destId="{A2AC182B-18BF-4CB4-A97D-9825F7739732}" srcOrd="0" destOrd="0" presId="urn:microsoft.com/office/officeart/2005/8/layout/chevronAccent+Icon"/>
    <dgm:cxn modelId="{489441F9-EA9C-40FC-8F56-AE93EA531AFB}" type="presParOf" srcId="{D5C45F50-F20C-4141-8FB6-675D5A8F1FD7}" destId="{04D9300F-5285-4CDF-9BE8-635067D4C8EC}" srcOrd="1" destOrd="0" presId="urn:microsoft.com/office/officeart/2005/8/layout/chevronAccent+Icon"/>
    <dgm:cxn modelId="{635DDB8B-F9FD-4815-895F-EC72E6E948DB}" type="presParOf" srcId="{7CC91346-EFE0-40C4-80E7-59A47AF76B65}" destId="{95FE81CA-B2C0-4CAD-A242-4B69D8589AA7}" srcOrd="5" destOrd="0" presId="urn:microsoft.com/office/officeart/2005/8/layout/chevronAccent+Icon"/>
    <dgm:cxn modelId="{1C2B59FC-6E79-43D1-9803-037A5DAEAE97}" type="presParOf" srcId="{7CC91346-EFE0-40C4-80E7-59A47AF76B65}" destId="{87FF0477-1C3E-4D21-83F8-4022CD243588}" srcOrd="6" destOrd="0" presId="urn:microsoft.com/office/officeart/2005/8/layout/chevronAccent+Icon"/>
    <dgm:cxn modelId="{BDC4DCA7-C83C-4126-A42C-BEB869145BBD}" type="presParOf" srcId="{87FF0477-1C3E-4D21-83F8-4022CD243588}" destId="{3D5031AE-91E1-4051-919E-6F08935E9580}" srcOrd="0" destOrd="0" presId="urn:microsoft.com/office/officeart/2005/8/layout/chevronAccent+Icon"/>
    <dgm:cxn modelId="{401FB989-148D-45E4-98C4-ED6238C75775}" type="presParOf" srcId="{87FF0477-1C3E-4D21-83F8-4022CD243588}" destId="{8FCDDAC6-1F50-4CB3-9E80-A6BCC0E10672}" srcOrd="1" destOrd="0" presId="urn:microsoft.com/office/officeart/2005/8/layout/chevronAccent+Icon"/>
    <dgm:cxn modelId="{8F757584-8D71-4561-A651-7564207AC9C4}" type="presParOf" srcId="{7CC91346-EFE0-40C4-80E7-59A47AF76B65}" destId="{1DF9F7CC-AF78-4D79-98EF-226293EAD2C7}" srcOrd="7" destOrd="0" presId="urn:microsoft.com/office/officeart/2005/8/layout/chevronAccent+Icon"/>
    <dgm:cxn modelId="{900F6B72-0B42-4464-9E4F-2B34871EC63D}" type="presParOf" srcId="{7CC91346-EFE0-40C4-80E7-59A47AF76B65}" destId="{060B1812-7CAA-459B-9166-D03E1AE195CE}" srcOrd="8" destOrd="0" presId="urn:microsoft.com/office/officeart/2005/8/layout/chevronAccent+Icon"/>
    <dgm:cxn modelId="{03F97994-7B80-44D2-9A8B-F8297C4E4CDC}" type="presParOf" srcId="{060B1812-7CAA-459B-9166-D03E1AE195CE}" destId="{C76FB9B6-0F22-479C-84BC-F7D9D0AF1625}" srcOrd="0" destOrd="0" presId="urn:microsoft.com/office/officeart/2005/8/layout/chevronAccent+Icon"/>
    <dgm:cxn modelId="{B218D20E-6A90-43D9-9BC3-C6EF77CD216F}" type="presParOf" srcId="{060B1812-7CAA-459B-9166-D03E1AE195CE}" destId="{002343D7-0E2E-4AE6-8A44-7451C6A0E88C}" srcOrd="1" destOrd="0" presId="urn:microsoft.com/office/officeart/2005/8/layout/chevronAccent+Icon"/>
    <dgm:cxn modelId="{A47A1DFE-8286-42ED-9FE3-F463166EC1E3}" type="presParOf" srcId="{7CC91346-EFE0-40C4-80E7-59A47AF76B65}" destId="{CC77E7FA-B4E5-4030-A692-3D98A49D5B96}" srcOrd="9" destOrd="0" presId="urn:microsoft.com/office/officeart/2005/8/layout/chevronAccent+Icon"/>
    <dgm:cxn modelId="{5E88D4F8-43FA-4B42-BDFE-7B53470A4D56}" type="presParOf" srcId="{7CC91346-EFE0-40C4-80E7-59A47AF76B65}" destId="{9A381336-3278-450E-AA00-7BDB92E11B85}" srcOrd="10" destOrd="0" presId="urn:microsoft.com/office/officeart/2005/8/layout/chevronAccent+Icon"/>
    <dgm:cxn modelId="{7CEF52E5-7AAB-4DD0-BD03-69F4D72E5E04}" type="presParOf" srcId="{9A381336-3278-450E-AA00-7BDB92E11B85}" destId="{58DE8B6B-F7AD-4DEA-813D-0658AFEB22D4}" srcOrd="0" destOrd="0" presId="urn:microsoft.com/office/officeart/2005/8/layout/chevronAccent+Icon"/>
    <dgm:cxn modelId="{9E0B4DCE-6400-4AF8-B8F5-288830227DC8}" type="presParOf" srcId="{9A381336-3278-450E-AA00-7BDB92E11B85}" destId="{A0F9B86F-31F1-4049-8797-01A7A12E39DC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DF480F-E1E4-4ACB-9C5F-F8B28D36DFAF}">
      <dsp:nvSpPr>
        <dsp:cNvPr id="0" name=""/>
        <dsp:cNvSpPr/>
      </dsp:nvSpPr>
      <dsp:spPr>
        <a:xfrm>
          <a:off x="164478" y="21676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077DAF-2166-4478-BFF1-5F9D60F94E2C}">
      <dsp:nvSpPr>
        <dsp:cNvPr id="0" name=""/>
        <dsp:cNvSpPr/>
      </dsp:nvSpPr>
      <dsp:spPr>
        <a:xfrm>
          <a:off x="267798" y="108847"/>
          <a:ext cx="826712" cy="361820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empowerment</a:t>
          </a:r>
        </a:p>
      </dsp:txBody>
      <dsp:txXfrm>
        <a:off x="278395" y="119444"/>
        <a:ext cx="805518" cy="340626"/>
      </dsp:txXfrm>
    </dsp:sp>
    <dsp:sp modelId="{B46C698D-1C54-4FBF-BBCF-5F93900FC4A4}">
      <dsp:nvSpPr>
        <dsp:cNvPr id="0" name=""/>
        <dsp:cNvSpPr/>
      </dsp:nvSpPr>
      <dsp:spPr>
        <a:xfrm>
          <a:off x="1066829" y="24961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7D9FF3-C15E-443A-AF11-AA8C500A111D}">
      <dsp:nvSpPr>
        <dsp:cNvPr id="0" name=""/>
        <dsp:cNvSpPr/>
      </dsp:nvSpPr>
      <dsp:spPr>
        <a:xfrm>
          <a:off x="1316456" y="137093"/>
          <a:ext cx="762804" cy="34868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proprotionality</a:t>
          </a:r>
        </a:p>
      </dsp:txBody>
      <dsp:txXfrm>
        <a:off x="1326669" y="147306"/>
        <a:ext cx="742378" cy="328255"/>
      </dsp:txXfrm>
    </dsp:sp>
    <dsp:sp modelId="{A2AC182B-18BF-4CB4-A97D-9825F7739732}">
      <dsp:nvSpPr>
        <dsp:cNvPr id="0" name=""/>
        <dsp:cNvSpPr/>
      </dsp:nvSpPr>
      <dsp:spPr>
        <a:xfrm>
          <a:off x="2098622" y="24961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D9300F-5285-4CDF-9BE8-635067D4C8EC}">
      <dsp:nvSpPr>
        <dsp:cNvPr id="0" name=""/>
        <dsp:cNvSpPr/>
      </dsp:nvSpPr>
      <dsp:spPr>
        <a:xfrm>
          <a:off x="2339508" y="112131"/>
          <a:ext cx="762804" cy="34868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partnership</a:t>
          </a:r>
        </a:p>
      </dsp:txBody>
      <dsp:txXfrm>
        <a:off x="2349721" y="122344"/>
        <a:ext cx="742378" cy="328255"/>
      </dsp:txXfrm>
    </dsp:sp>
    <dsp:sp modelId="{3D5031AE-91E1-4051-919E-6F08935E9580}">
      <dsp:nvSpPr>
        <dsp:cNvPr id="0" name=""/>
        <dsp:cNvSpPr/>
      </dsp:nvSpPr>
      <dsp:spPr>
        <a:xfrm>
          <a:off x="3130416" y="24961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DDAC6-1F50-4CB3-9E80-A6BCC0E10672}">
      <dsp:nvSpPr>
        <dsp:cNvPr id="0" name=""/>
        <dsp:cNvSpPr/>
      </dsp:nvSpPr>
      <dsp:spPr>
        <a:xfrm>
          <a:off x="3365710" y="117724"/>
          <a:ext cx="762804" cy="34868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accountability</a:t>
          </a:r>
        </a:p>
      </dsp:txBody>
      <dsp:txXfrm>
        <a:off x="3375923" y="127937"/>
        <a:ext cx="742378" cy="328255"/>
      </dsp:txXfrm>
    </dsp:sp>
    <dsp:sp modelId="{C76FB9B6-0F22-479C-84BC-F7D9D0AF1625}">
      <dsp:nvSpPr>
        <dsp:cNvPr id="0" name=""/>
        <dsp:cNvSpPr/>
      </dsp:nvSpPr>
      <dsp:spPr>
        <a:xfrm>
          <a:off x="4162209" y="24961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343D7-0E2E-4AE6-8A44-7451C6A0E88C}">
      <dsp:nvSpPr>
        <dsp:cNvPr id="0" name=""/>
        <dsp:cNvSpPr/>
      </dsp:nvSpPr>
      <dsp:spPr>
        <a:xfrm>
          <a:off x="4430937" y="112135"/>
          <a:ext cx="762804" cy="34868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protection</a:t>
          </a:r>
        </a:p>
      </dsp:txBody>
      <dsp:txXfrm>
        <a:off x="4441150" y="122348"/>
        <a:ext cx="742378" cy="328255"/>
      </dsp:txXfrm>
    </dsp:sp>
    <dsp:sp modelId="{58DE8B6B-F7AD-4DEA-813D-0658AFEB22D4}">
      <dsp:nvSpPr>
        <dsp:cNvPr id="0" name=""/>
        <dsp:cNvSpPr/>
      </dsp:nvSpPr>
      <dsp:spPr>
        <a:xfrm>
          <a:off x="5194002" y="24961"/>
          <a:ext cx="903320" cy="3486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F9B86F-31F1-4049-8797-01A7A12E39DC}">
      <dsp:nvSpPr>
        <dsp:cNvPr id="0" name=""/>
        <dsp:cNvSpPr/>
      </dsp:nvSpPr>
      <dsp:spPr>
        <a:xfrm>
          <a:off x="5435353" y="100949"/>
          <a:ext cx="762804" cy="348681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prevention</a:t>
          </a:r>
        </a:p>
      </dsp:txBody>
      <dsp:txXfrm>
        <a:off x="5445566" y="111162"/>
        <a:ext cx="742378" cy="328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AE85-5C16-444C-8F97-DD385FF2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1308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mailto:protectadult@tameside.gov.uk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Hare</dc:creator>
  <cp:lastModifiedBy>Tracey Moody</cp:lastModifiedBy>
  <cp:revision>2</cp:revision>
  <dcterms:created xsi:type="dcterms:W3CDTF">2020-02-03T15:48:00Z</dcterms:created>
  <dcterms:modified xsi:type="dcterms:W3CDTF">2020-02-03T15:48:00Z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