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BD" w:rsidRPr="005B15BD" w:rsidRDefault="005B15BD" w:rsidP="005B15BD">
      <w:pPr>
        <w:spacing w:before="150" w:after="150" w:line="360" w:lineRule="auto"/>
        <w:jc w:val="center"/>
        <w:rPr>
          <w:rFonts w:ascii="Helvetica" w:hAnsi="Helvetica" w:cs="Helvetica"/>
          <w:b/>
          <w:color w:val="202020"/>
          <w:sz w:val="26"/>
        </w:rPr>
      </w:pPr>
      <w:r>
        <w:rPr>
          <w:rFonts w:ascii="Helvetica" w:hAnsi="Helvetica" w:cs="Helvetica"/>
          <w:b/>
          <w:color w:val="202020"/>
          <w:sz w:val="26"/>
        </w:rPr>
        <w:t xml:space="preserve"> New lockdown on COVID-19 relaxation</w:t>
      </w:r>
      <w:bookmarkStart w:id="0" w:name="_GoBack"/>
      <w:bookmarkEnd w:id="0"/>
    </w:p>
    <w:p w:rsidR="005B15BD" w:rsidRDefault="005B15BD" w:rsidP="005B15BD">
      <w:pPr>
        <w:spacing w:before="150" w:after="150" w:line="360" w:lineRule="auto"/>
        <w:rPr>
          <w:rFonts w:ascii="Helvetica" w:hAnsi="Helvetica" w:cs="Helvetica"/>
          <w:color w:val="202020"/>
        </w:rPr>
      </w:pPr>
      <w:r>
        <w:rPr>
          <w:rFonts w:ascii="Helvetica" w:hAnsi="Helvetica" w:cs="Helvetica"/>
          <w:color w:val="202020"/>
        </w:rPr>
        <w:t xml:space="preserve">The government has announce the next step in the process of the relaxation of lockdown, which revise </w:t>
      </w:r>
      <w:hyperlink r:id="rId7" w:tgtFrame="_blank" w:history="1">
        <w:r>
          <w:rPr>
            <w:rStyle w:val="Hyperlink"/>
            <w:rFonts w:ascii="Helvetica" w:hAnsi="Helvetica" w:cs="Helvetica"/>
            <w:color w:val="007C89"/>
          </w:rPr>
          <w:t>social distancing rules</w:t>
        </w:r>
      </w:hyperlink>
      <w:r>
        <w:rPr>
          <w:rFonts w:ascii="Helvetica" w:hAnsi="Helvetica" w:cs="Helvetica"/>
          <w:color w:val="202020"/>
        </w:rPr>
        <w:t xml:space="preserve">, allowing for larger gatherings of people, more travel and a </w:t>
      </w:r>
      <w:hyperlink r:id="rId8" w:tgtFrame="_blank" w:history="1">
        <w:r>
          <w:rPr>
            <w:rStyle w:val="Hyperlink"/>
            <w:rFonts w:ascii="Helvetica" w:hAnsi="Helvetica" w:cs="Helvetica"/>
            <w:color w:val="007C89"/>
          </w:rPr>
          <w:t>broader range of businesses</w:t>
        </w:r>
      </w:hyperlink>
      <w:r>
        <w:rPr>
          <w:rFonts w:ascii="Helvetica" w:hAnsi="Helvetica" w:cs="Helvetica"/>
          <w:color w:val="202020"/>
        </w:rPr>
        <w:t xml:space="preserve"> to re-open from Saturday 4 July.</w:t>
      </w:r>
      <w:r>
        <w:rPr>
          <w:rFonts w:ascii="Helvetica" w:hAnsi="Helvetica" w:cs="Helvetica"/>
          <w:color w:val="202020"/>
        </w:rPr>
        <w:br/>
      </w:r>
      <w:r>
        <w:rPr>
          <w:rFonts w:ascii="Helvetica" w:hAnsi="Helvetica" w:cs="Helvetica"/>
          <w:color w:val="202020"/>
        </w:rPr>
        <w:br/>
        <w:t xml:space="preserve">To accompany </w:t>
      </w:r>
      <w:proofErr w:type="gramStart"/>
      <w:r>
        <w:rPr>
          <w:rFonts w:ascii="Helvetica" w:hAnsi="Helvetica" w:cs="Helvetica"/>
          <w:color w:val="202020"/>
        </w:rPr>
        <w:t xml:space="preserve">this </w:t>
      </w:r>
      <w:hyperlink r:id="rId9" w:tgtFrame="_blank" w:history="1">
        <w:r>
          <w:rPr>
            <w:rStyle w:val="Hyperlink"/>
            <w:rFonts w:ascii="Helvetica" w:hAnsi="Helvetica" w:cs="Helvetica"/>
            <w:color w:val="007C89"/>
          </w:rPr>
          <w:t>the</w:t>
        </w:r>
        <w:proofErr w:type="gramEnd"/>
        <w:r>
          <w:rPr>
            <w:rStyle w:val="Hyperlink"/>
            <w:rFonts w:ascii="Helvetica" w:hAnsi="Helvetica" w:cs="Helvetica"/>
            <w:color w:val="007C89"/>
          </w:rPr>
          <w:t xml:space="preserve"> sector specific guidance to businesses on how to operate safely has been updated</w:t>
        </w:r>
      </w:hyperlink>
      <w:r>
        <w:rPr>
          <w:rFonts w:ascii="Helvetica" w:hAnsi="Helvetica" w:cs="Helvetica"/>
          <w:color w:val="202020"/>
        </w:rPr>
        <w:t>. </w:t>
      </w:r>
      <w:r>
        <w:rPr>
          <w:rFonts w:ascii="Helvetica" w:hAnsi="Helvetica" w:cs="Helvetica"/>
          <w:color w:val="202020"/>
        </w:rPr>
        <w:br/>
      </w:r>
      <w:r>
        <w:rPr>
          <w:rFonts w:ascii="Helvetica" w:hAnsi="Helvetica" w:cs="Helvetica"/>
          <w:color w:val="202020"/>
        </w:rPr>
        <w:br/>
        <w:t>The advice for each of the below sectors has been updated to take into account the new social distancing guidance:</w:t>
      </w:r>
      <w:r>
        <w:rPr>
          <w:rFonts w:ascii="Helvetica" w:hAnsi="Helvetica" w:cs="Helvetica"/>
          <w:color w:val="202020"/>
        </w:rPr>
        <w:br/>
      </w:r>
      <w:hyperlink r:id="rId10" w:tgtFrame="_blank" w:history="1">
        <w:r>
          <w:rPr>
            <w:rStyle w:val="Hyperlink"/>
            <w:rFonts w:ascii="Helvetica" w:hAnsi="Helvetica" w:cs="Helvetica"/>
            <w:color w:val="007C89"/>
          </w:rPr>
          <w:t>Close contact services</w:t>
        </w:r>
      </w:hyperlink>
      <w:r>
        <w:rPr>
          <w:rFonts w:ascii="Helvetica" w:hAnsi="Helvetica" w:cs="Helvetica"/>
          <w:color w:val="202020"/>
        </w:rPr>
        <w:br/>
      </w:r>
      <w:hyperlink r:id="rId11" w:tgtFrame="_blank" w:history="1">
        <w:r>
          <w:rPr>
            <w:rStyle w:val="Hyperlink"/>
            <w:rFonts w:ascii="Helvetica" w:hAnsi="Helvetica" w:cs="Helvetica"/>
            <w:color w:val="007C89"/>
          </w:rPr>
          <w:t>Construction and other outdoor work</w:t>
        </w:r>
      </w:hyperlink>
      <w:r>
        <w:rPr>
          <w:rFonts w:ascii="Helvetica" w:hAnsi="Helvetica" w:cs="Helvetica"/>
          <w:color w:val="202020"/>
        </w:rPr>
        <w:t>.</w:t>
      </w:r>
      <w:r>
        <w:rPr>
          <w:rFonts w:ascii="Helvetica" w:hAnsi="Helvetica" w:cs="Helvetica"/>
          <w:color w:val="202020"/>
        </w:rPr>
        <w:br/>
      </w:r>
      <w:hyperlink r:id="rId12" w:tgtFrame="_blank" w:history="1">
        <w:proofErr w:type="gramStart"/>
        <w:r>
          <w:rPr>
            <w:rStyle w:val="Hyperlink"/>
            <w:rFonts w:ascii="Helvetica" w:hAnsi="Helvetica" w:cs="Helvetica"/>
            <w:color w:val="007C89"/>
          </w:rPr>
          <w:t>Factories, plants and warehouses</w:t>
        </w:r>
      </w:hyperlink>
      <w:r>
        <w:rPr>
          <w:rFonts w:ascii="Helvetica" w:hAnsi="Helvetica" w:cs="Helvetica"/>
          <w:color w:val="202020"/>
        </w:rPr>
        <w:t>.</w:t>
      </w:r>
      <w:proofErr w:type="gramEnd"/>
      <w:r>
        <w:rPr>
          <w:rFonts w:ascii="Helvetica" w:hAnsi="Helvetica" w:cs="Helvetica"/>
          <w:color w:val="202020"/>
        </w:rPr>
        <w:br/>
      </w:r>
      <w:hyperlink r:id="rId13" w:tgtFrame="_blank" w:history="1">
        <w:proofErr w:type="gramStart"/>
        <w:r>
          <w:rPr>
            <w:rStyle w:val="Hyperlink"/>
            <w:rFonts w:ascii="Helvetica" w:hAnsi="Helvetica" w:cs="Helvetica"/>
            <w:color w:val="007C89"/>
          </w:rPr>
          <w:t>Heritage locations</w:t>
        </w:r>
      </w:hyperlink>
      <w:r>
        <w:rPr>
          <w:rFonts w:ascii="Helvetica" w:hAnsi="Helvetica" w:cs="Helvetica"/>
          <w:color w:val="202020"/>
        </w:rPr>
        <w:t>.</w:t>
      </w:r>
      <w:proofErr w:type="gramEnd"/>
      <w:r>
        <w:rPr>
          <w:rFonts w:ascii="Helvetica" w:hAnsi="Helvetica" w:cs="Helvetica"/>
          <w:color w:val="202020"/>
        </w:rPr>
        <w:br/>
      </w:r>
      <w:hyperlink r:id="rId14" w:tgtFrame="_blank" w:history="1">
        <w:proofErr w:type="gramStart"/>
        <w:r>
          <w:rPr>
            <w:rStyle w:val="Hyperlink"/>
            <w:rFonts w:ascii="Helvetica" w:hAnsi="Helvetica" w:cs="Helvetica"/>
            <w:color w:val="007C89"/>
          </w:rPr>
          <w:t>Hotels and other guest accommodation</w:t>
        </w:r>
      </w:hyperlink>
      <w:r>
        <w:rPr>
          <w:rFonts w:ascii="Helvetica" w:hAnsi="Helvetica" w:cs="Helvetica"/>
          <w:color w:val="202020"/>
        </w:rPr>
        <w:t>.</w:t>
      </w:r>
      <w:proofErr w:type="gramEnd"/>
      <w:r>
        <w:rPr>
          <w:rFonts w:ascii="Helvetica" w:hAnsi="Helvetica" w:cs="Helvetica"/>
          <w:color w:val="202020"/>
        </w:rPr>
        <w:br/>
      </w:r>
      <w:hyperlink r:id="rId15" w:tgtFrame="_blank" w:history="1">
        <w:proofErr w:type="gramStart"/>
        <w:r>
          <w:rPr>
            <w:rStyle w:val="Hyperlink"/>
            <w:rFonts w:ascii="Helvetica" w:hAnsi="Helvetica" w:cs="Helvetica"/>
            <w:color w:val="007C89"/>
          </w:rPr>
          <w:t>Labs and research facilities</w:t>
        </w:r>
      </w:hyperlink>
      <w:r>
        <w:rPr>
          <w:rFonts w:ascii="Helvetica" w:hAnsi="Helvetica" w:cs="Helvetica"/>
          <w:color w:val="202020"/>
        </w:rPr>
        <w:t>.</w:t>
      </w:r>
      <w:proofErr w:type="gramEnd"/>
      <w:r>
        <w:rPr>
          <w:rFonts w:ascii="Helvetica" w:hAnsi="Helvetica" w:cs="Helvetica"/>
          <w:color w:val="202020"/>
        </w:rPr>
        <w:br/>
      </w:r>
      <w:hyperlink r:id="rId16" w:tgtFrame="_blank" w:history="1">
        <w:r>
          <w:rPr>
            <w:rStyle w:val="Hyperlink"/>
            <w:rFonts w:ascii="Helvetica" w:hAnsi="Helvetica" w:cs="Helvetica"/>
            <w:color w:val="007C89"/>
          </w:rPr>
          <w:t>Offices and contact centres</w:t>
        </w:r>
      </w:hyperlink>
      <w:r>
        <w:rPr>
          <w:rFonts w:ascii="Helvetica" w:hAnsi="Helvetica" w:cs="Helvetica"/>
          <w:color w:val="202020"/>
        </w:rPr>
        <w:t>.</w:t>
      </w:r>
      <w:r>
        <w:rPr>
          <w:rFonts w:ascii="Helvetica" w:hAnsi="Helvetica" w:cs="Helvetica"/>
          <w:color w:val="202020"/>
        </w:rPr>
        <w:br/>
      </w:r>
      <w:hyperlink r:id="rId17" w:tgtFrame="_blank" w:history="1">
        <w:proofErr w:type="gramStart"/>
        <w:r>
          <w:rPr>
            <w:rStyle w:val="Hyperlink"/>
            <w:rFonts w:ascii="Helvetica" w:hAnsi="Helvetica" w:cs="Helvetica"/>
            <w:color w:val="007C89"/>
          </w:rPr>
          <w:t>Other people's homes</w:t>
        </w:r>
      </w:hyperlink>
      <w:r>
        <w:rPr>
          <w:rFonts w:ascii="Helvetica" w:hAnsi="Helvetica" w:cs="Helvetica"/>
          <w:color w:val="202020"/>
        </w:rPr>
        <w:t>.</w:t>
      </w:r>
      <w:proofErr w:type="gramEnd"/>
      <w:r>
        <w:rPr>
          <w:rFonts w:ascii="Helvetica" w:hAnsi="Helvetica" w:cs="Helvetica"/>
          <w:color w:val="202020"/>
        </w:rPr>
        <w:br/>
      </w:r>
      <w:hyperlink r:id="rId18" w:tgtFrame="_blank" w:history="1">
        <w:proofErr w:type="gramStart"/>
        <w:r>
          <w:rPr>
            <w:rStyle w:val="Hyperlink"/>
            <w:rFonts w:ascii="Helvetica" w:hAnsi="Helvetica" w:cs="Helvetica"/>
            <w:color w:val="007C89"/>
          </w:rPr>
          <w:t>Restaurants pubs, bars and takeaway services</w:t>
        </w:r>
      </w:hyperlink>
      <w:r>
        <w:rPr>
          <w:rFonts w:ascii="Helvetica" w:hAnsi="Helvetica" w:cs="Helvetica"/>
          <w:color w:val="202020"/>
        </w:rPr>
        <w:t>.</w:t>
      </w:r>
      <w:proofErr w:type="gramEnd"/>
      <w:r>
        <w:rPr>
          <w:rFonts w:ascii="Helvetica" w:hAnsi="Helvetica" w:cs="Helvetica"/>
          <w:color w:val="202020"/>
        </w:rPr>
        <w:br/>
      </w:r>
      <w:hyperlink r:id="rId19" w:tgtFrame="_blank" w:history="1">
        <w:proofErr w:type="gramStart"/>
        <w:r>
          <w:rPr>
            <w:rStyle w:val="Hyperlink"/>
            <w:rFonts w:ascii="Helvetica" w:hAnsi="Helvetica" w:cs="Helvetica"/>
            <w:color w:val="007C89"/>
          </w:rPr>
          <w:t>Shops and branches</w:t>
        </w:r>
      </w:hyperlink>
      <w:r>
        <w:rPr>
          <w:rFonts w:ascii="Helvetica" w:hAnsi="Helvetica" w:cs="Helvetica"/>
          <w:color w:val="202020"/>
        </w:rPr>
        <w:t>.</w:t>
      </w:r>
      <w:proofErr w:type="gramEnd"/>
      <w:r>
        <w:rPr>
          <w:rFonts w:ascii="Helvetica" w:hAnsi="Helvetica" w:cs="Helvetica"/>
          <w:color w:val="202020"/>
        </w:rPr>
        <w:br/>
      </w:r>
      <w:hyperlink r:id="rId20" w:tgtFrame="_blank" w:history="1">
        <w:proofErr w:type="gramStart"/>
        <w:r>
          <w:rPr>
            <w:rStyle w:val="Hyperlink"/>
            <w:rFonts w:ascii="Helvetica" w:hAnsi="Helvetica" w:cs="Helvetica"/>
            <w:color w:val="007C89"/>
          </w:rPr>
          <w:t>Vehicles</w:t>
        </w:r>
      </w:hyperlink>
      <w:r>
        <w:rPr>
          <w:rFonts w:ascii="Helvetica" w:hAnsi="Helvetica" w:cs="Helvetica"/>
          <w:color w:val="202020"/>
        </w:rPr>
        <w:t xml:space="preserve"> (couriers, mobile workers, lorry drivers, on-site transit and work vehicles, field forces and </w:t>
      </w:r>
      <w:proofErr w:type="spellStart"/>
      <w:r>
        <w:rPr>
          <w:rFonts w:ascii="Helvetica" w:hAnsi="Helvetica" w:cs="Helvetica"/>
          <w:color w:val="202020"/>
        </w:rPr>
        <w:t>similiar</w:t>
      </w:r>
      <w:proofErr w:type="spellEnd"/>
      <w:r>
        <w:rPr>
          <w:rFonts w:ascii="Helvetica" w:hAnsi="Helvetica" w:cs="Helvetica"/>
          <w:color w:val="202020"/>
        </w:rPr>
        <w:t>).</w:t>
      </w:r>
      <w:proofErr w:type="gramEnd"/>
      <w:r>
        <w:rPr>
          <w:rFonts w:ascii="Helvetica" w:hAnsi="Helvetica" w:cs="Helvetica"/>
          <w:color w:val="202020"/>
        </w:rPr>
        <w:br/>
      </w:r>
      <w:hyperlink r:id="rId21" w:tgtFrame="_blank" w:history="1">
        <w:proofErr w:type="gramStart"/>
        <w:r>
          <w:rPr>
            <w:rStyle w:val="Hyperlink"/>
            <w:rFonts w:ascii="Helvetica" w:hAnsi="Helvetica" w:cs="Helvetica"/>
            <w:color w:val="007C89"/>
          </w:rPr>
          <w:t>The visitor economy</w:t>
        </w:r>
      </w:hyperlink>
      <w:r>
        <w:rPr>
          <w:rFonts w:ascii="Helvetica" w:hAnsi="Helvetica" w:cs="Helvetica"/>
          <w:color w:val="202020"/>
        </w:rPr>
        <w:t>.</w:t>
      </w:r>
      <w:proofErr w:type="gramEnd"/>
      <w:r>
        <w:rPr>
          <w:rFonts w:ascii="Helvetica" w:hAnsi="Helvetica" w:cs="Helvetica"/>
          <w:color w:val="202020"/>
        </w:rPr>
        <w:br/>
      </w:r>
      <w:r>
        <w:rPr>
          <w:rFonts w:ascii="Helvetica" w:hAnsi="Helvetica" w:cs="Helvetica"/>
          <w:color w:val="202020"/>
        </w:rPr>
        <w:br/>
        <w:t>To support our local businesses, traders and town centres Tameside Council's public health team have the below advice:</w:t>
      </w:r>
    </w:p>
    <w:p w:rsidR="0097008B" w:rsidRPr="005B15BD" w:rsidRDefault="005B15BD" w:rsidP="005B15BD">
      <w:r>
        <w:rPr>
          <w:rStyle w:val="Strong"/>
          <w:rFonts w:ascii="Helvetica" w:hAnsi="Helvetica" w:cs="Helvetica"/>
          <w:color w:val="202020"/>
        </w:rPr>
        <w:t>Don't be a contact</w:t>
      </w:r>
      <w:r>
        <w:rPr>
          <w:rFonts w:ascii="Helvetica" w:hAnsi="Helvetica" w:cs="Helvetica"/>
          <w:color w:val="202020"/>
        </w:rPr>
        <w:br/>
      </w:r>
      <w:proofErr w:type="gramStart"/>
      <w:r>
        <w:rPr>
          <w:rFonts w:ascii="Helvetica" w:hAnsi="Helvetica" w:cs="Helvetica"/>
          <w:color w:val="202020"/>
        </w:rPr>
        <w:t>Maintaining</w:t>
      </w:r>
      <w:proofErr w:type="gramEnd"/>
      <w:r>
        <w:rPr>
          <w:rFonts w:ascii="Helvetica" w:hAnsi="Helvetica" w:cs="Helvetica"/>
          <w:color w:val="202020"/>
        </w:rPr>
        <w:t xml:space="preserve"> social distancing is the best way to ensure that you, your staff and your clients don't contract coronavirus. If someone can work from home they should continue to do so. If someone who is carrying the virus does come into your premises, well observed social distancing will minimise the number of your employees who need to </w:t>
      </w:r>
      <w:proofErr w:type="spellStart"/>
      <w:r>
        <w:rPr>
          <w:rFonts w:ascii="Helvetica" w:hAnsi="Helvetica" w:cs="Helvetica"/>
          <w:color w:val="202020"/>
        </w:rPr>
        <w:t>self isolate</w:t>
      </w:r>
      <w:proofErr w:type="spellEnd"/>
      <w:r>
        <w:rPr>
          <w:rFonts w:ascii="Helvetica" w:hAnsi="Helvetica" w:cs="Helvetica"/>
          <w:color w:val="202020"/>
        </w:rPr>
        <w:t>, meaning you will be able to re-open quicker. </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rPr>
        <w:t>Face Coverings</w:t>
      </w:r>
      <w:r>
        <w:rPr>
          <w:rFonts w:ascii="Helvetica" w:hAnsi="Helvetica" w:cs="Helvetica"/>
          <w:color w:val="202020"/>
        </w:rPr>
        <w:br/>
      </w:r>
      <w:proofErr w:type="gramStart"/>
      <w:r>
        <w:rPr>
          <w:rFonts w:ascii="Helvetica" w:hAnsi="Helvetica" w:cs="Helvetica"/>
          <w:color w:val="202020"/>
        </w:rPr>
        <w:lastRenderedPageBreak/>
        <w:t>With</w:t>
      </w:r>
      <w:proofErr w:type="gramEnd"/>
      <w:r>
        <w:rPr>
          <w:rFonts w:ascii="Helvetica" w:hAnsi="Helvetica" w:cs="Helvetica"/>
          <w:color w:val="202020"/>
        </w:rPr>
        <w:t xml:space="preserve"> more business and spaces reopening, it is still important to try to ensure you are socially distanced from others, but in some spaces this will not always be possible. If you are going to be in an indoor space where it will be difficult to keep 2m apart from others then you should consider wearing a face covering which will reduce the risk of you unknowingly spreading the virus to other people. This</w:t>
      </w:r>
      <w:proofErr w:type="gramStart"/>
      <w:r>
        <w:rPr>
          <w:rFonts w:ascii="Helvetica" w:hAnsi="Helvetica" w:cs="Helvetica"/>
          <w:color w:val="202020"/>
        </w:rPr>
        <w:t>  could</w:t>
      </w:r>
      <w:proofErr w:type="gramEnd"/>
      <w:r>
        <w:rPr>
          <w:rFonts w:ascii="Helvetica" w:hAnsi="Helvetica" w:cs="Helvetica"/>
          <w:color w:val="202020"/>
        </w:rPr>
        <w:t xml:space="preserve"> be a face mask or just a scarf or homemade covering that covers your mouth and nose.</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rPr>
        <w:t>Wash your hands and clean surfaces</w:t>
      </w:r>
      <w:r>
        <w:rPr>
          <w:rFonts w:ascii="Helvetica" w:hAnsi="Helvetica" w:cs="Helvetica"/>
          <w:color w:val="202020"/>
        </w:rPr>
        <w:br/>
      </w:r>
      <w:proofErr w:type="gramStart"/>
      <w:r>
        <w:rPr>
          <w:rFonts w:ascii="Helvetica" w:hAnsi="Helvetica" w:cs="Helvetica"/>
          <w:color w:val="202020"/>
        </w:rPr>
        <w:t>Regular</w:t>
      </w:r>
      <w:proofErr w:type="gramEnd"/>
      <w:r>
        <w:rPr>
          <w:rFonts w:ascii="Helvetica" w:hAnsi="Helvetica" w:cs="Helvetica"/>
          <w:color w:val="202020"/>
        </w:rPr>
        <w:t>, thorough hand washing remains the best way to prevent catching and spreading the virus. Soap and water are the best way, but hand sanitizer can help where they aren't available. Regular cleaning of regularly touched surfaces, such as door handles, toilet flushes and counters is also an effective step.</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rPr>
        <w:t xml:space="preserve">If you or your </w:t>
      </w:r>
      <w:proofErr w:type="gramStart"/>
      <w:r>
        <w:rPr>
          <w:rStyle w:val="Strong"/>
          <w:rFonts w:ascii="Helvetica" w:hAnsi="Helvetica" w:cs="Helvetica"/>
          <w:color w:val="202020"/>
        </w:rPr>
        <w:t>staff have</w:t>
      </w:r>
      <w:proofErr w:type="gramEnd"/>
      <w:r>
        <w:rPr>
          <w:rStyle w:val="Strong"/>
          <w:rFonts w:ascii="Helvetica" w:hAnsi="Helvetica" w:cs="Helvetica"/>
          <w:color w:val="202020"/>
        </w:rPr>
        <w:t xml:space="preserve"> symptoms, get tested</w:t>
      </w:r>
      <w:r>
        <w:rPr>
          <w:rFonts w:ascii="Helvetica" w:hAnsi="Helvetica" w:cs="Helvetica"/>
          <w:color w:val="202020"/>
        </w:rPr>
        <w:br/>
      </w:r>
      <w:hyperlink r:id="rId22" w:tgtFrame="_blank" w:history="1">
        <w:r>
          <w:rPr>
            <w:rStyle w:val="Hyperlink"/>
            <w:rFonts w:ascii="Helvetica" w:hAnsi="Helvetica" w:cs="Helvetica"/>
            <w:color w:val="007C89"/>
          </w:rPr>
          <w:t>Anyone who is showing coronavirus symptoms can now get tested</w:t>
        </w:r>
      </w:hyperlink>
      <w:r>
        <w:rPr>
          <w:rFonts w:ascii="Helvetica" w:hAnsi="Helvetica" w:cs="Helvetica"/>
          <w:color w:val="202020"/>
        </w:rPr>
        <w:t xml:space="preserve">. If you or a member of your staff is showing symptoms, then </w:t>
      </w:r>
      <w:proofErr w:type="spellStart"/>
      <w:r>
        <w:rPr>
          <w:rFonts w:ascii="Helvetica" w:hAnsi="Helvetica" w:cs="Helvetica"/>
          <w:color w:val="202020"/>
        </w:rPr>
        <w:t>self isolating</w:t>
      </w:r>
      <w:proofErr w:type="spellEnd"/>
      <w:r>
        <w:rPr>
          <w:rFonts w:ascii="Helvetica" w:hAnsi="Helvetica" w:cs="Helvetica"/>
          <w:color w:val="202020"/>
        </w:rPr>
        <w:t xml:space="preserve"> and getting tested are the best ways to ensure that the virus is not spread any further and can allow people who test negative to return to work faster. Staff members who live with someone with symptoms or have come into contact with a confirmed case should also isolate.</w:t>
      </w:r>
    </w:p>
    <w:sectPr w:rsidR="0097008B" w:rsidRPr="005B1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206"/>
    <w:multiLevelType w:val="multilevel"/>
    <w:tmpl w:val="544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C1FB7"/>
    <w:multiLevelType w:val="multilevel"/>
    <w:tmpl w:val="EAEE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60CC9"/>
    <w:multiLevelType w:val="multilevel"/>
    <w:tmpl w:val="65F49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61B16A1"/>
    <w:multiLevelType w:val="multilevel"/>
    <w:tmpl w:val="961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2675C"/>
    <w:multiLevelType w:val="multilevel"/>
    <w:tmpl w:val="0638F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8043824"/>
    <w:multiLevelType w:val="multilevel"/>
    <w:tmpl w:val="E02C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BE"/>
    <w:rsid w:val="00325BBE"/>
    <w:rsid w:val="005B15BD"/>
    <w:rsid w:val="0097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BE"/>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325BBE"/>
    <w:pPr>
      <w:spacing w:line="300" w:lineRule="auto"/>
      <w:outlineLvl w:val="2"/>
    </w:pPr>
    <w:rPr>
      <w:rFonts w:ascii="Helvetica" w:hAnsi="Helvetica" w:cs="Helvetica"/>
      <w:b/>
      <w:bCs/>
      <w:color w:val="20202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5BBE"/>
    <w:rPr>
      <w:b/>
      <w:bCs/>
    </w:rPr>
  </w:style>
  <w:style w:type="paragraph" w:styleId="BalloonText">
    <w:name w:val="Balloon Text"/>
    <w:basedOn w:val="Normal"/>
    <w:link w:val="BalloonTextChar"/>
    <w:uiPriority w:val="99"/>
    <w:semiHidden/>
    <w:unhideWhenUsed/>
    <w:rsid w:val="00325BBE"/>
    <w:rPr>
      <w:rFonts w:ascii="Tahoma" w:hAnsi="Tahoma" w:cs="Tahoma"/>
      <w:sz w:val="16"/>
      <w:szCs w:val="16"/>
    </w:rPr>
  </w:style>
  <w:style w:type="character" w:customStyle="1" w:styleId="BalloonTextChar">
    <w:name w:val="Balloon Text Char"/>
    <w:basedOn w:val="DefaultParagraphFont"/>
    <w:link w:val="BalloonText"/>
    <w:uiPriority w:val="99"/>
    <w:semiHidden/>
    <w:rsid w:val="00325BBE"/>
    <w:rPr>
      <w:rFonts w:ascii="Tahoma" w:hAnsi="Tahoma" w:cs="Tahoma"/>
      <w:sz w:val="16"/>
      <w:szCs w:val="16"/>
    </w:rPr>
  </w:style>
  <w:style w:type="character" w:styleId="Hyperlink">
    <w:name w:val="Hyperlink"/>
    <w:basedOn w:val="DefaultParagraphFont"/>
    <w:uiPriority w:val="99"/>
    <w:semiHidden/>
    <w:unhideWhenUsed/>
    <w:rsid w:val="00325BBE"/>
    <w:rPr>
      <w:color w:val="0000FF"/>
      <w:u w:val="single"/>
    </w:rPr>
  </w:style>
  <w:style w:type="paragraph" w:styleId="NormalWeb">
    <w:name w:val="Normal (Web)"/>
    <w:basedOn w:val="Normal"/>
    <w:uiPriority w:val="99"/>
    <w:unhideWhenUsed/>
    <w:rsid w:val="00325BBE"/>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325BBE"/>
    <w:rPr>
      <w:rFonts w:ascii="Helvetica" w:hAnsi="Helvetica" w:cs="Helvetica"/>
      <w:b/>
      <w:bCs/>
      <w:color w:val="202020"/>
      <w:sz w:val="30"/>
      <w:szCs w:val="30"/>
      <w:lang w:eastAsia="en-GB"/>
    </w:rPr>
  </w:style>
  <w:style w:type="character" w:styleId="Emphasis">
    <w:name w:val="Emphasis"/>
    <w:basedOn w:val="DefaultParagraphFont"/>
    <w:uiPriority w:val="20"/>
    <w:qFormat/>
    <w:rsid w:val="00325B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BE"/>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325BBE"/>
    <w:pPr>
      <w:spacing w:line="300" w:lineRule="auto"/>
      <w:outlineLvl w:val="2"/>
    </w:pPr>
    <w:rPr>
      <w:rFonts w:ascii="Helvetica" w:hAnsi="Helvetica" w:cs="Helvetica"/>
      <w:b/>
      <w:bCs/>
      <w:color w:val="20202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5BBE"/>
    <w:rPr>
      <w:b/>
      <w:bCs/>
    </w:rPr>
  </w:style>
  <w:style w:type="paragraph" w:styleId="BalloonText">
    <w:name w:val="Balloon Text"/>
    <w:basedOn w:val="Normal"/>
    <w:link w:val="BalloonTextChar"/>
    <w:uiPriority w:val="99"/>
    <w:semiHidden/>
    <w:unhideWhenUsed/>
    <w:rsid w:val="00325BBE"/>
    <w:rPr>
      <w:rFonts w:ascii="Tahoma" w:hAnsi="Tahoma" w:cs="Tahoma"/>
      <w:sz w:val="16"/>
      <w:szCs w:val="16"/>
    </w:rPr>
  </w:style>
  <w:style w:type="character" w:customStyle="1" w:styleId="BalloonTextChar">
    <w:name w:val="Balloon Text Char"/>
    <w:basedOn w:val="DefaultParagraphFont"/>
    <w:link w:val="BalloonText"/>
    <w:uiPriority w:val="99"/>
    <w:semiHidden/>
    <w:rsid w:val="00325BBE"/>
    <w:rPr>
      <w:rFonts w:ascii="Tahoma" w:hAnsi="Tahoma" w:cs="Tahoma"/>
      <w:sz w:val="16"/>
      <w:szCs w:val="16"/>
    </w:rPr>
  </w:style>
  <w:style w:type="character" w:styleId="Hyperlink">
    <w:name w:val="Hyperlink"/>
    <w:basedOn w:val="DefaultParagraphFont"/>
    <w:uiPriority w:val="99"/>
    <w:semiHidden/>
    <w:unhideWhenUsed/>
    <w:rsid w:val="00325BBE"/>
    <w:rPr>
      <w:color w:val="0000FF"/>
      <w:u w:val="single"/>
    </w:rPr>
  </w:style>
  <w:style w:type="paragraph" w:styleId="NormalWeb">
    <w:name w:val="Normal (Web)"/>
    <w:basedOn w:val="Normal"/>
    <w:uiPriority w:val="99"/>
    <w:unhideWhenUsed/>
    <w:rsid w:val="00325BBE"/>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325BBE"/>
    <w:rPr>
      <w:rFonts w:ascii="Helvetica" w:hAnsi="Helvetica" w:cs="Helvetica"/>
      <w:b/>
      <w:bCs/>
      <w:color w:val="202020"/>
      <w:sz w:val="30"/>
      <w:szCs w:val="30"/>
      <w:lang w:eastAsia="en-GB"/>
    </w:rPr>
  </w:style>
  <w:style w:type="character" w:styleId="Emphasis">
    <w:name w:val="Emphasis"/>
    <w:basedOn w:val="DefaultParagraphFont"/>
    <w:uiPriority w:val="20"/>
    <w:qFormat/>
    <w:rsid w:val="00325B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937094">
      <w:bodyDiv w:val="1"/>
      <w:marLeft w:val="0"/>
      <w:marRight w:val="0"/>
      <w:marTop w:val="0"/>
      <w:marBottom w:val="0"/>
      <w:divBdr>
        <w:top w:val="none" w:sz="0" w:space="0" w:color="auto"/>
        <w:left w:val="none" w:sz="0" w:space="0" w:color="auto"/>
        <w:bottom w:val="none" w:sz="0" w:space="0" w:color="auto"/>
        <w:right w:val="none" w:sz="0" w:space="0" w:color="auto"/>
      </w:divBdr>
    </w:div>
    <w:div w:id="1046834245">
      <w:bodyDiv w:val="1"/>
      <w:marLeft w:val="0"/>
      <w:marRight w:val="0"/>
      <w:marTop w:val="0"/>
      <w:marBottom w:val="0"/>
      <w:divBdr>
        <w:top w:val="none" w:sz="0" w:space="0" w:color="auto"/>
        <w:left w:val="none" w:sz="0" w:space="0" w:color="auto"/>
        <w:bottom w:val="none" w:sz="0" w:space="0" w:color="auto"/>
        <w:right w:val="none" w:sz="0" w:space="0" w:color="auto"/>
      </w:divBdr>
    </w:div>
    <w:div w:id="1335298650">
      <w:bodyDiv w:val="1"/>
      <w:marLeft w:val="0"/>
      <w:marRight w:val="0"/>
      <w:marTop w:val="0"/>
      <w:marBottom w:val="0"/>
      <w:divBdr>
        <w:top w:val="none" w:sz="0" w:space="0" w:color="auto"/>
        <w:left w:val="none" w:sz="0" w:space="0" w:color="auto"/>
        <w:bottom w:val="none" w:sz="0" w:space="0" w:color="auto"/>
        <w:right w:val="none" w:sz="0" w:space="0" w:color="auto"/>
      </w:divBdr>
    </w:div>
    <w:div w:id="19254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workinvest.us13.list-manage.com/track/click?u=c82daebd778d6cd9667beed7e&amp;id=5b92fba5fd&amp;e=7ab728a9f9" TargetMode="External"/><Relationship Id="rId13" Type="http://schemas.openxmlformats.org/officeDocument/2006/relationships/hyperlink" Target="https://liveworkinvest.us13.list-manage.com/track/click?u=c82daebd778d6cd9667beed7e&amp;id=09fc0122f4&amp;e=7ab728a9f9" TargetMode="External"/><Relationship Id="rId18" Type="http://schemas.openxmlformats.org/officeDocument/2006/relationships/hyperlink" Target="https://liveworkinvest.us13.list-manage.com/track/click?u=c82daebd778d6cd9667beed7e&amp;id=1c666a83bf&amp;e=7ab728a9f9" TargetMode="External"/><Relationship Id="rId3" Type="http://schemas.openxmlformats.org/officeDocument/2006/relationships/styles" Target="styles.xml"/><Relationship Id="rId21" Type="http://schemas.openxmlformats.org/officeDocument/2006/relationships/hyperlink" Target="https://liveworkinvest.us13.list-manage.com/track/click?u=c82daebd778d6cd9667beed7e&amp;id=fca9a00bc8&amp;e=7ab728a9f9" TargetMode="External"/><Relationship Id="rId7" Type="http://schemas.openxmlformats.org/officeDocument/2006/relationships/hyperlink" Target="https://liveworkinvest.us13.list-manage.com/track/click?u=c82daebd778d6cd9667beed7e&amp;id=df7a939a8e&amp;e=7ab728a9f9" TargetMode="External"/><Relationship Id="rId12" Type="http://schemas.openxmlformats.org/officeDocument/2006/relationships/hyperlink" Target="https://liveworkinvest.us13.list-manage.com/track/click?u=c82daebd778d6cd9667beed7e&amp;id=8af77d69a1&amp;e=7ab728a9f9" TargetMode="External"/><Relationship Id="rId17" Type="http://schemas.openxmlformats.org/officeDocument/2006/relationships/hyperlink" Target="https://liveworkinvest.us13.list-manage.com/track/click?u=c82daebd778d6cd9667beed7e&amp;id=f9525205d3&amp;e=7ab728a9f9" TargetMode="External"/><Relationship Id="rId2" Type="http://schemas.openxmlformats.org/officeDocument/2006/relationships/numbering" Target="numbering.xml"/><Relationship Id="rId16" Type="http://schemas.openxmlformats.org/officeDocument/2006/relationships/hyperlink" Target="https://liveworkinvest.us13.list-manage.com/track/click?u=c82daebd778d6cd9667beed7e&amp;id=83e7fc611b&amp;e=7ab728a9f9" TargetMode="External"/><Relationship Id="rId20" Type="http://schemas.openxmlformats.org/officeDocument/2006/relationships/hyperlink" Target="https://liveworkinvest.us13.list-manage.com/track/click?u=c82daebd778d6cd9667beed7e&amp;id=e69fb3f2eb&amp;e=7ab728a9f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veworkinvest.us13.list-manage.com/track/click?u=c82daebd778d6cd9667beed7e&amp;id=b8d89cc3c6&amp;e=7ab728a9f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veworkinvest.us13.list-manage.com/track/click?u=c82daebd778d6cd9667beed7e&amp;id=042a6d734e&amp;e=7ab728a9f9" TargetMode="External"/><Relationship Id="rId23" Type="http://schemas.openxmlformats.org/officeDocument/2006/relationships/fontTable" Target="fontTable.xml"/><Relationship Id="rId10" Type="http://schemas.openxmlformats.org/officeDocument/2006/relationships/hyperlink" Target="https://liveworkinvest.us13.list-manage.com/track/click?u=c82daebd778d6cd9667beed7e&amp;id=a3b8d6b840&amp;e=7ab728a9f9" TargetMode="External"/><Relationship Id="rId19" Type="http://schemas.openxmlformats.org/officeDocument/2006/relationships/hyperlink" Target="https://liveworkinvest.us13.list-manage.com/track/click?u=c82daebd778d6cd9667beed7e&amp;id=83616b1d0b&amp;e=7ab728a9f9" TargetMode="External"/><Relationship Id="rId4" Type="http://schemas.microsoft.com/office/2007/relationships/stylesWithEffects" Target="stylesWithEffects.xml"/><Relationship Id="rId9" Type="http://schemas.openxmlformats.org/officeDocument/2006/relationships/hyperlink" Target="https://liveworkinvest.us13.list-manage.com/track/click?u=c82daebd778d6cd9667beed7e&amp;id=cff6ee99d3&amp;e=7ab728a9f9" TargetMode="External"/><Relationship Id="rId14" Type="http://schemas.openxmlformats.org/officeDocument/2006/relationships/hyperlink" Target="https://liveworkinvest.us13.list-manage.com/track/click?u=c82daebd778d6cd9667beed7e&amp;id=c92022ee82&amp;e=7ab728a9f9" TargetMode="External"/><Relationship Id="rId22" Type="http://schemas.openxmlformats.org/officeDocument/2006/relationships/hyperlink" Target="https://liveworkinvest.us13.list-manage.com/track/click?u=c82daebd778d6cd9667beed7e&amp;id=03c5338a35&amp;e=7ab728a9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0B8A-6CD5-42D8-9368-48490EDD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1</cp:revision>
  <dcterms:created xsi:type="dcterms:W3CDTF">2020-09-14T09:45:00Z</dcterms:created>
  <dcterms:modified xsi:type="dcterms:W3CDTF">2020-09-14T10:02:00Z</dcterms:modified>
</cp:coreProperties>
</file>