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8B" w:rsidRDefault="001714C8" w:rsidP="001714C8">
      <w:pPr>
        <w:jc w:val="center"/>
        <w:rPr>
          <w:b/>
          <w:sz w:val="28"/>
        </w:rPr>
      </w:pPr>
      <w:r>
        <w:rPr>
          <w:b/>
          <w:sz w:val="28"/>
        </w:rPr>
        <w:t>Tameside Discretionary Grant Fund</w:t>
      </w:r>
    </w:p>
    <w:p w:rsidR="001714C8" w:rsidRDefault="001714C8" w:rsidP="001714C8">
      <w:pPr>
        <w:spacing w:line="360" w:lineRule="auto"/>
        <w:rPr>
          <w:rFonts w:ascii="Helvetica" w:eastAsia="Times New Roman" w:hAnsi="Helvetica" w:cs="Helvetica"/>
          <w:color w:val="202020"/>
          <w:sz w:val="24"/>
          <w:szCs w:val="24"/>
        </w:rPr>
      </w:pPr>
      <w:r>
        <w:rPr>
          <w:rFonts w:ascii="Helvetica" w:eastAsia="Times New Roman" w:hAnsi="Helvetica" w:cs="Helvetica"/>
          <w:color w:val="202020"/>
        </w:rPr>
        <w:t xml:space="preserve">On Thursday 4 June, Tameside Council launched the </w:t>
      </w:r>
      <w:hyperlink r:id="rId6" w:tgtFrame="_blank" w:history="1">
        <w:r>
          <w:rPr>
            <w:rStyle w:val="Hyperlink"/>
            <w:rFonts w:ascii="Helvetica" w:eastAsia="Times New Roman" w:hAnsi="Helvetica" w:cs="Helvetica"/>
            <w:color w:val="007C89"/>
          </w:rPr>
          <w:t>Discretionary Grants Fund to help Tameside small businesses</w:t>
        </w:r>
      </w:hyperlink>
      <w:r>
        <w:rPr>
          <w:rFonts w:ascii="Helvetica" w:eastAsia="Times New Roman" w:hAnsi="Helvetica" w:cs="Helvetica"/>
          <w:color w:val="202020"/>
        </w:rPr>
        <w:t xml:space="preserve"> with high fixed property costs and loss of income due to COVID-19. It is important that any business considering an application reviews the </w:t>
      </w:r>
      <w:hyperlink r:id="rId7" w:tgtFrame="_blank" w:history="1">
        <w:r>
          <w:rPr>
            <w:rStyle w:val="Hyperlink"/>
            <w:rFonts w:ascii="Helvetica" w:eastAsia="Times New Roman" w:hAnsi="Helvetica" w:cs="Helvetica"/>
            <w:color w:val="007C89"/>
          </w:rPr>
          <w:t>Tameside guidance prior to applying</w:t>
        </w:r>
      </w:hyperlink>
      <w:r>
        <w:rPr>
          <w:rFonts w:ascii="Helvetica" w:eastAsia="Times New Roman" w:hAnsi="Helvetica" w:cs="Helvetica"/>
          <w:color w:val="202020"/>
        </w:rPr>
        <w:t>.</w:t>
      </w:r>
      <w:r>
        <w:rPr>
          <w:rFonts w:ascii="Helvetica" w:eastAsia="Times New Roman" w:hAnsi="Helvetica" w:cs="Helvetica"/>
          <w:color w:val="202020"/>
        </w:rPr>
        <w:br/>
      </w:r>
      <w:r>
        <w:rPr>
          <w:rFonts w:ascii="Helvetica" w:eastAsia="Times New Roman" w:hAnsi="Helvetica" w:cs="Helvetica"/>
          <w:color w:val="202020"/>
        </w:rPr>
        <w:br/>
        <w:t xml:space="preserve">The </w:t>
      </w:r>
      <w:hyperlink r:id="rId8" w:tgtFrame="_blank" w:history="1">
        <w:r>
          <w:rPr>
            <w:rStyle w:val="Hyperlink"/>
            <w:rFonts w:ascii="Helvetica" w:eastAsia="Times New Roman" w:hAnsi="Helvetica" w:cs="Helvetica"/>
            <w:color w:val="007C89"/>
          </w:rPr>
          <w:t>government guidance of 13 and 22 May 2020</w:t>
        </w:r>
      </w:hyperlink>
      <w:r>
        <w:rPr>
          <w:rFonts w:ascii="Helvetica" w:eastAsia="Times New Roman" w:hAnsi="Helvetica" w:cs="Helvetica"/>
          <w:color w:val="202020"/>
        </w:rPr>
        <w:t xml:space="preserve"> gives the council some discretion over allocating grants so that we can issue them based on local insight and economic need.  There is limited, fixed funding available to the council from the government (£2.345m) for this scheme and we aim to support as many businesses as possible with mainly grant allocations of </w:t>
      </w:r>
      <w:proofErr w:type="spellStart"/>
      <w:r>
        <w:rPr>
          <w:rFonts w:ascii="Helvetica" w:eastAsia="Times New Roman" w:hAnsi="Helvetica" w:cs="Helvetica"/>
          <w:color w:val="202020"/>
        </w:rPr>
        <w:t>upto</w:t>
      </w:r>
      <w:proofErr w:type="spellEnd"/>
      <w:r>
        <w:rPr>
          <w:rFonts w:ascii="Helvetica" w:eastAsia="Times New Roman" w:hAnsi="Helvetica" w:cs="Helvetica"/>
          <w:color w:val="202020"/>
        </w:rPr>
        <w:t xml:space="preserve"> £10,000 (grants of £25,000 will be made only in exceptional circumstances).</w:t>
      </w:r>
      <w:r>
        <w:rPr>
          <w:rFonts w:ascii="Helvetica" w:eastAsia="Times New Roman" w:hAnsi="Helvetica" w:cs="Helvetica"/>
          <w:color w:val="202020"/>
        </w:rPr>
        <w:br/>
      </w:r>
      <w:r>
        <w:rPr>
          <w:rFonts w:ascii="Helvetica" w:eastAsia="Times New Roman" w:hAnsi="Helvetica" w:cs="Helvetica"/>
          <w:color w:val="202020"/>
        </w:rPr>
        <w:br/>
        <w:t>In order to ensure all eligible businesses have the opportunity to apply for the scheme, the council will administer a phased approach over 2 rounds to the grants scheme to assess and quantify the level of demand for funding from businesses that fall within the priority areas set out in the government guidance.</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rPr>
        <w:t>With a deadline for applications 5pm on the 18 June, and the need to provide robust evidence to support any application, we would encourage all eligible businesses to get their application is ASAP to help ensure there are no delays in processing and awards.</w:t>
      </w:r>
      <w:r>
        <w:rPr>
          <w:rFonts w:ascii="Helvetica" w:eastAsia="Times New Roman" w:hAnsi="Helvetica" w:cs="Helvetica"/>
          <w:color w:val="202020"/>
        </w:rPr>
        <w:br/>
      </w:r>
      <w:r>
        <w:rPr>
          <w:rFonts w:ascii="Helvetica" w:eastAsia="Times New Roman" w:hAnsi="Helvetica" w:cs="Helvetica"/>
          <w:color w:val="202020"/>
        </w:rPr>
        <w:br/>
      </w:r>
      <w:r>
        <w:rPr>
          <w:rStyle w:val="Emphasis"/>
          <w:rFonts w:ascii="Helvetica" w:eastAsia="Times New Roman" w:hAnsi="Helvetica" w:cs="Helvetica"/>
          <w:b/>
          <w:bCs/>
          <w:color w:val="202020"/>
        </w:rPr>
        <w:t>If the fund is oversubscribed with the applications received, the council reserves the right to amend the grant levels to a pro-rata basis, based on the applications received and approved, as a way of dealing with this situation, should it arise. The council reserves the right to vary the terms of the scheme at any time, and without notice, should it be necessary to do so.</w:t>
      </w:r>
      <w:r>
        <w:rPr>
          <w:rFonts w:ascii="Helvetica" w:eastAsia="Times New Roman" w:hAnsi="Helvetica" w:cs="Helvetica"/>
          <w:color w:val="202020"/>
        </w:rPr>
        <w:br/>
      </w:r>
      <w:r>
        <w:rPr>
          <w:rFonts w:ascii="Helvetica" w:eastAsia="Times New Roman" w:hAnsi="Helvetica" w:cs="Helvetica"/>
          <w:color w:val="202020"/>
        </w:rPr>
        <w:br/>
        <w:t xml:space="preserve">After the council has processed and decided on grant allocations for all applications from round 1, there will be an assessment of whether there is any Government funding left for round 2. If there is no funding remaining round 2 will not take place (see guidance for more information on round 2 </w:t>
      </w:r>
      <w:proofErr w:type="gramStart"/>
      <w:r>
        <w:rPr>
          <w:rFonts w:ascii="Helvetica" w:eastAsia="Times New Roman" w:hAnsi="Helvetica" w:cs="Helvetica"/>
          <w:color w:val="202020"/>
        </w:rPr>
        <w:t>detail</w:t>
      </w:r>
      <w:proofErr w:type="gramEnd"/>
      <w:r>
        <w:rPr>
          <w:rFonts w:ascii="Helvetica" w:eastAsia="Times New Roman" w:hAnsi="Helvetica" w:cs="Helvetica"/>
          <w:color w:val="202020"/>
        </w:rPr>
        <w:t>).</w:t>
      </w:r>
      <w:r>
        <w:rPr>
          <w:rFonts w:ascii="Helvetica" w:eastAsia="Times New Roman" w:hAnsi="Helvetica" w:cs="Helvetica"/>
          <w:color w:val="202020"/>
        </w:rPr>
        <w:br/>
      </w:r>
      <w:r>
        <w:rPr>
          <w:rFonts w:ascii="Helvetica" w:eastAsia="Times New Roman" w:hAnsi="Helvetica" w:cs="Helvetica"/>
          <w:color w:val="202020"/>
        </w:rPr>
        <w:br/>
        <w:t xml:space="preserve">Round 1 will include any businesses falling within the following categories: </w:t>
      </w:r>
    </w:p>
    <w:p w:rsidR="001714C8" w:rsidRDefault="001714C8" w:rsidP="001714C8">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lastRenderedPageBreak/>
        <w:t>Small businesses in shared offices or other flexible workspaces. Examples could include mills, units in industrial parks, science parks and incubators which do not have their own business rates assessment; Exclusions include businesses operating from domestic settings (including Airbnb operators) or those that do not have fixed, property related costs.</w:t>
      </w:r>
    </w:p>
    <w:p w:rsidR="001714C8" w:rsidRDefault="001714C8" w:rsidP="001714C8">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Regular market traders with fixed building costs, such as rent, who do not have their own business rates assessment;</w:t>
      </w:r>
    </w:p>
    <w:p w:rsidR="001714C8" w:rsidRDefault="001714C8" w:rsidP="001714C8">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Bed &amp; Breakfasts which pay council tax instead of business rates; and</w:t>
      </w:r>
    </w:p>
    <w:p w:rsidR="001714C8" w:rsidRDefault="001714C8" w:rsidP="001714C8">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Charity properties in receipt of charitable business rates relief which would otherwise have been eligible for Small Business Rates Relief or Rural Rate Relief.</w:t>
      </w:r>
    </w:p>
    <w:p w:rsidR="001714C8" w:rsidRDefault="001714C8" w:rsidP="001714C8">
      <w:pPr>
        <w:spacing w:line="360" w:lineRule="auto"/>
        <w:rPr>
          <w:rFonts w:ascii="Helvetica" w:eastAsia="Times New Roman" w:hAnsi="Helvetica" w:cs="Helvetica"/>
          <w:color w:val="202020"/>
        </w:rPr>
      </w:pPr>
      <w:r>
        <w:rPr>
          <w:rFonts w:ascii="Helvetica" w:eastAsia="Times New Roman" w:hAnsi="Helvetica" w:cs="Helvetica"/>
          <w:color w:val="202020"/>
        </w:rPr>
        <w:t> </w:t>
      </w:r>
      <w:r>
        <w:rPr>
          <w:rFonts w:ascii="Helvetica" w:eastAsia="Times New Roman" w:hAnsi="Helvetica" w:cs="Helvetica"/>
          <w:color w:val="202020"/>
        </w:rPr>
        <w:br/>
        <w:t xml:space="preserve">To be eligible (please review Tameside guidance in detail) to apply for a grant under this scheme, a small business must: </w:t>
      </w:r>
    </w:p>
    <w:p w:rsidR="001714C8" w:rsidRDefault="001714C8" w:rsidP="001714C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 a trading business in Tameside</w:t>
      </w:r>
    </w:p>
    <w:p w:rsidR="001714C8" w:rsidRDefault="001714C8" w:rsidP="001714C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been trading on 11th March 2020</w:t>
      </w:r>
    </w:p>
    <w:p w:rsidR="001714C8" w:rsidRDefault="001714C8" w:rsidP="001714C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 small, with fewer than 50 employees </w:t>
      </w:r>
    </w:p>
    <w:p w:rsidR="001714C8" w:rsidRDefault="001714C8" w:rsidP="001714C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a rateable value below £51,000</w:t>
      </w:r>
    </w:p>
    <w:p w:rsidR="001714C8" w:rsidRDefault="001714C8" w:rsidP="001714C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relatively high ongoing fixed property-related costs (over £1,000 per annum) in Tameside, and</w:t>
      </w:r>
    </w:p>
    <w:p w:rsidR="001714C8" w:rsidRDefault="001714C8" w:rsidP="001714C8">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They must also be able to demonstrate that they have had a significant drop of income due to coronavirus restriction measures (10% fall in income in the period since 11 March 2020).</w:t>
      </w:r>
    </w:p>
    <w:p w:rsidR="001714C8" w:rsidRDefault="001714C8" w:rsidP="001714C8">
      <w:pPr>
        <w:spacing w:line="360" w:lineRule="auto"/>
        <w:rPr>
          <w:rFonts w:ascii="Helvetica" w:eastAsia="Times New Roman" w:hAnsi="Helvetica" w:cs="Helvetica"/>
          <w:color w:val="202020"/>
        </w:rPr>
      </w:pPr>
      <w:r>
        <w:rPr>
          <w:rFonts w:ascii="Helvetica" w:eastAsia="Times New Roman" w:hAnsi="Helvetica" w:cs="Helvetica"/>
          <w:color w:val="202020"/>
        </w:rPr>
        <w:br/>
        <w:t xml:space="preserve">In order for the application to be considered, we require businesses to demonstrate that they meet the eligibility criteria above. We anticipate that to do this, you will need to provide per business, per hereditament (Where an eligible business has more than one qualifying property in the borough, they will be eligible for 1 payment per property. Where multiple businesses operated from the same property, each distinct eligible business can receive one payment for their costs incurred at that property). </w:t>
      </w:r>
    </w:p>
    <w:p w:rsidR="001714C8" w:rsidRDefault="001714C8" w:rsidP="001714C8">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Evidence of Tameside property costs such as rent, rates, utility or mortgage payments above £1,000 per annum. This should take the form of leases/agreements showing an obligation to pay and bank statements showing that payments have actually been made</w:t>
      </w:r>
    </w:p>
    <w:p w:rsidR="001714C8" w:rsidRDefault="001714C8" w:rsidP="001714C8">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lastRenderedPageBreak/>
        <w:t xml:space="preserve">Evidence to demonstrate a substantial loss in income as a result of the current situation (10% fall in income in the period since 11 March 2020). This is likely to be in the form of filed accounts for previous years and management accounts/bank statements for the current period and / or evidence that the business was </w:t>
      </w:r>
      <w:proofErr w:type="spellStart"/>
      <w:r>
        <w:rPr>
          <w:rStyle w:val="Strong"/>
          <w:rFonts w:ascii="Helvetica" w:eastAsia="Times New Roman" w:hAnsi="Helvetica" w:cs="Helvetica"/>
          <w:color w:val="202020"/>
        </w:rPr>
        <w:t>to</w:t>
      </w:r>
      <w:proofErr w:type="spellEnd"/>
      <w:r>
        <w:rPr>
          <w:rStyle w:val="Strong"/>
          <w:rFonts w:ascii="Helvetica" w:eastAsia="Times New Roman" w:hAnsi="Helvetica" w:cs="Helvetica"/>
          <w:color w:val="202020"/>
        </w:rPr>
        <w:t xml:space="preserve"> close to members of the public as a result of COVID-19 by government guidance. Where a company does not have filed accounts for the previous </w:t>
      </w:r>
      <w:proofErr w:type="spellStart"/>
      <w:proofErr w:type="gramStart"/>
      <w:r>
        <w:rPr>
          <w:rStyle w:val="Strong"/>
          <w:rFonts w:ascii="Helvetica" w:eastAsia="Times New Roman" w:hAnsi="Helvetica" w:cs="Helvetica"/>
          <w:color w:val="202020"/>
        </w:rPr>
        <w:t>years</w:t>
      </w:r>
      <w:proofErr w:type="spellEnd"/>
      <w:proofErr w:type="gramEnd"/>
      <w:r>
        <w:rPr>
          <w:rStyle w:val="Strong"/>
          <w:rFonts w:ascii="Helvetica" w:eastAsia="Times New Roman" w:hAnsi="Helvetica" w:cs="Helvetica"/>
          <w:color w:val="202020"/>
        </w:rPr>
        <w:t xml:space="preserve"> management accounts and bank statements will be used.</w:t>
      </w:r>
    </w:p>
    <w:p w:rsidR="001714C8" w:rsidRDefault="001714C8" w:rsidP="001714C8">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Evidence of complying with the definition of a Small or Micro business</w:t>
      </w:r>
    </w:p>
    <w:p w:rsidR="001714C8" w:rsidRDefault="001714C8" w:rsidP="001714C8">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Confirmation that the business has not received any grant under the grant schemes mentioned in Section 6 above.</w:t>
      </w:r>
    </w:p>
    <w:p w:rsidR="001714C8" w:rsidRDefault="001714C8" w:rsidP="001714C8">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Confirmation of State Aid compliance</w:t>
      </w:r>
    </w:p>
    <w:p w:rsidR="001714C8" w:rsidRDefault="001714C8" w:rsidP="001714C8">
      <w:pPr>
        <w:spacing w:line="360" w:lineRule="auto"/>
        <w:rPr>
          <w:rFonts w:ascii="Helvetica" w:eastAsia="Times New Roman" w:hAnsi="Helvetica" w:cs="Helvetica"/>
          <w:color w:val="202020"/>
        </w:rPr>
      </w:pPr>
      <w:r>
        <w:rPr>
          <w:rFonts w:ascii="Helvetica" w:eastAsia="Times New Roman" w:hAnsi="Helvetica" w:cs="Helvetica"/>
          <w:color w:val="202020"/>
        </w:rPr>
        <w:t xml:space="preserve">The timeline for round 1 of the scheme is: </w:t>
      </w:r>
    </w:p>
    <w:p w:rsidR="001714C8" w:rsidRDefault="001714C8" w:rsidP="001714C8">
      <w:pPr>
        <w:numPr>
          <w:ilvl w:val="0"/>
          <w:numId w:val="4"/>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Applications opened – Thursday, 4 June, 4pm.</w:t>
      </w:r>
    </w:p>
    <w:p w:rsidR="001714C8" w:rsidRDefault="001714C8" w:rsidP="001714C8">
      <w:pPr>
        <w:numPr>
          <w:ilvl w:val="0"/>
          <w:numId w:val="4"/>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Application window closes – Thursday, 18 June, 5pm.</w:t>
      </w:r>
    </w:p>
    <w:p w:rsidR="001714C8" w:rsidRDefault="001714C8" w:rsidP="001714C8">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Award of grants – from Monday 22 June onwards.</w:t>
      </w:r>
    </w:p>
    <w:p w:rsidR="001714C8" w:rsidRDefault="001714C8" w:rsidP="001714C8">
      <w:pPr>
        <w:spacing w:line="360" w:lineRule="auto"/>
        <w:rPr>
          <w:rFonts w:ascii="Helvetica" w:eastAsia="Times New Roman" w:hAnsi="Helvetica" w:cs="Helvetica"/>
          <w:color w:val="202020"/>
        </w:rPr>
      </w:pPr>
      <w:r>
        <w:rPr>
          <w:rFonts w:ascii="Helvetica" w:eastAsia="Times New Roman" w:hAnsi="Helvetica" w:cs="Helvetica"/>
          <w:color w:val="202020"/>
        </w:rPr>
        <w:t> </w:t>
      </w:r>
      <w:r>
        <w:rPr>
          <w:rFonts w:ascii="Helvetica" w:eastAsia="Times New Roman" w:hAnsi="Helvetica" w:cs="Helvetica"/>
          <w:color w:val="202020"/>
        </w:rPr>
        <w:br/>
        <w:t xml:space="preserve">Subject to the completion of round 1 the proposed timeline for Round 2 of the scheme is: </w:t>
      </w:r>
    </w:p>
    <w:p w:rsidR="001714C8" w:rsidRDefault="001714C8" w:rsidP="001714C8">
      <w:pPr>
        <w:numPr>
          <w:ilvl w:val="0"/>
          <w:numId w:val="5"/>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Applications open - Tuesday 23 June, 4pm</w:t>
      </w:r>
    </w:p>
    <w:p w:rsidR="001714C8" w:rsidRDefault="001714C8" w:rsidP="001714C8">
      <w:pPr>
        <w:numPr>
          <w:ilvl w:val="0"/>
          <w:numId w:val="5"/>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Application window closes – Tuesday 7 July, 4pm</w:t>
      </w:r>
    </w:p>
    <w:p w:rsidR="001714C8" w:rsidRDefault="001714C8" w:rsidP="001714C8">
      <w:pPr>
        <w:numPr>
          <w:ilvl w:val="0"/>
          <w:numId w:val="5"/>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Award of grants – from Thursday 9 July onwards</w:t>
      </w:r>
    </w:p>
    <w:p w:rsidR="001714C8" w:rsidRPr="001714C8" w:rsidRDefault="001714C8" w:rsidP="001714C8">
      <w:pPr>
        <w:rPr>
          <w:b/>
          <w:sz w:val="28"/>
        </w:rPr>
      </w:pPr>
      <w:r>
        <w:rPr>
          <w:rFonts w:ascii="Helvetica" w:eastAsia="Times New Roman" w:hAnsi="Helvetica" w:cs="Helvetica"/>
          <w:color w:val="202020"/>
        </w:rPr>
        <w:t xml:space="preserve">Round 2 will include (subject to Round 1) manufacturing and engineering, digital and creative, childcare providers (nurseries), </w:t>
      </w:r>
      <w:proofErr w:type="spellStart"/>
      <w:r>
        <w:rPr>
          <w:rFonts w:ascii="Helvetica" w:eastAsia="Times New Roman" w:hAnsi="Helvetica" w:cs="Helvetica"/>
          <w:color w:val="202020"/>
        </w:rPr>
        <w:t>Bbusinesses</w:t>
      </w:r>
      <w:proofErr w:type="spellEnd"/>
      <w:r>
        <w:rPr>
          <w:rFonts w:ascii="Helvetica" w:eastAsia="Times New Roman" w:hAnsi="Helvetica" w:cs="Helvetica"/>
          <w:color w:val="202020"/>
        </w:rPr>
        <w:t xml:space="preserve"> awaiting Valuation Office assessment, businesses that were trading before 11 March but were not in their current premise or a new owner has taken over the operation (contractual obliged to do so), registered charities.</w:t>
      </w:r>
      <w:r>
        <w:rPr>
          <w:rFonts w:ascii="Helvetica" w:eastAsia="Times New Roman" w:hAnsi="Helvetica" w:cs="Helvetica"/>
          <w:color w:val="202020"/>
        </w:rPr>
        <w:br/>
      </w:r>
      <w:r>
        <w:rPr>
          <w:rFonts w:ascii="Helvetica" w:eastAsia="Times New Roman" w:hAnsi="Helvetica" w:cs="Helvetica"/>
          <w:color w:val="202020"/>
        </w:rPr>
        <w:br/>
        <w:t xml:space="preserve">Applications for the grant can be </w:t>
      </w:r>
      <w:hyperlink r:id="rId9" w:tgtFrame="_blank" w:history="1">
        <w:r>
          <w:rPr>
            <w:rStyle w:val="Hyperlink"/>
            <w:rFonts w:ascii="Helvetica" w:eastAsia="Times New Roman" w:hAnsi="Helvetica" w:cs="Helvetica"/>
            <w:color w:val="007C89"/>
          </w:rPr>
          <w:t>made online here</w:t>
        </w:r>
      </w:hyperlink>
      <w:r>
        <w:rPr>
          <w:rFonts w:ascii="Helvetica" w:eastAsia="Times New Roman" w:hAnsi="Helvetica" w:cs="Helvetica"/>
          <w:color w:val="202020"/>
        </w:rPr>
        <w:t xml:space="preserve"> or if you are unable to apply online please email </w:t>
      </w:r>
      <w:hyperlink r:id="rId10" w:tgtFrame="_blank" w:history="1">
        <w:r>
          <w:rPr>
            <w:rStyle w:val="Hyperlink"/>
            <w:rFonts w:ascii="Helvetica" w:eastAsia="Times New Roman" w:hAnsi="Helvetica" w:cs="Helvetica"/>
            <w:color w:val="007C89"/>
          </w:rPr>
          <w:t xml:space="preserve">tamesidegrant@tameside.gov.uk </w:t>
        </w:r>
      </w:hyperlink>
      <w:r>
        <w:rPr>
          <w:rFonts w:ascii="Helvetica" w:eastAsia="Times New Roman" w:hAnsi="Helvetica" w:cs="Helvetica"/>
          <w:color w:val="202020"/>
        </w:rPr>
        <w:t>to request a printed copy to be emailed or posted to you.</w:t>
      </w:r>
      <w:r>
        <w:rPr>
          <w:rFonts w:ascii="Helvetica" w:eastAsia="Times New Roman" w:hAnsi="Helvetica" w:cs="Helvetica"/>
          <w:color w:val="202020"/>
        </w:rPr>
        <w:br/>
      </w:r>
      <w:bookmarkStart w:id="0" w:name="_GoBack"/>
      <w:bookmarkEnd w:id="0"/>
    </w:p>
    <w:sectPr w:rsidR="001714C8" w:rsidRPr="001714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5A4B"/>
    <w:multiLevelType w:val="multilevel"/>
    <w:tmpl w:val="92E4D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FB27B6"/>
    <w:multiLevelType w:val="multilevel"/>
    <w:tmpl w:val="6CDC8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4724DA"/>
    <w:multiLevelType w:val="multilevel"/>
    <w:tmpl w:val="0DAE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1C6012"/>
    <w:multiLevelType w:val="multilevel"/>
    <w:tmpl w:val="982A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C39066F"/>
    <w:multiLevelType w:val="multilevel"/>
    <w:tmpl w:val="0E32D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C8"/>
    <w:rsid w:val="001714C8"/>
    <w:rsid w:val="009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4C8"/>
    <w:rPr>
      <w:color w:val="0000FF"/>
      <w:u w:val="single"/>
    </w:rPr>
  </w:style>
  <w:style w:type="character" w:styleId="Strong">
    <w:name w:val="Strong"/>
    <w:basedOn w:val="DefaultParagraphFont"/>
    <w:uiPriority w:val="22"/>
    <w:qFormat/>
    <w:rsid w:val="001714C8"/>
    <w:rPr>
      <w:b/>
      <w:bCs/>
    </w:rPr>
  </w:style>
  <w:style w:type="character" w:styleId="Emphasis">
    <w:name w:val="Emphasis"/>
    <w:basedOn w:val="DefaultParagraphFont"/>
    <w:uiPriority w:val="20"/>
    <w:qFormat/>
    <w:rsid w:val="001714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4C8"/>
    <w:rPr>
      <w:color w:val="0000FF"/>
      <w:u w:val="single"/>
    </w:rPr>
  </w:style>
  <w:style w:type="character" w:styleId="Strong">
    <w:name w:val="Strong"/>
    <w:basedOn w:val="DefaultParagraphFont"/>
    <w:uiPriority w:val="22"/>
    <w:qFormat/>
    <w:rsid w:val="001714C8"/>
    <w:rPr>
      <w:b/>
      <w:bCs/>
    </w:rPr>
  </w:style>
  <w:style w:type="character" w:styleId="Emphasis">
    <w:name w:val="Emphasis"/>
    <w:basedOn w:val="DefaultParagraphFont"/>
    <w:uiPriority w:val="20"/>
    <w:qFormat/>
    <w:rsid w:val="00171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orkinvest.us13.list-manage.com/track/click?u=c82daebd778d6cd9667beed7e&amp;id=0aeb7380ad&amp;e=7ab728a9f9" TargetMode="External"/><Relationship Id="rId3" Type="http://schemas.microsoft.com/office/2007/relationships/stylesWithEffects" Target="stylesWithEffects.xml"/><Relationship Id="rId7" Type="http://schemas.openxmlformats.org/officeDocument/2006/relationships/hyperlink" Target="https://liveworkinvest.us13.list-manage.com/track/click?u=c82daebd778d6cd9667beed7e&amp;id=69ba0d4e69&amp;e=7ab728a9f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workinvest.us13.list-manage.com/track/click?u=c82daebd778d6cd9667beed7e&amp;id=57436f9c08&amp;e=7ab728a9f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amesidegrant@tameside.gov.uk?subject=Tameside%20Discretionary%20Grant%20Fund" TargetMode="External"/><Relationship Id="rId4" Type="http://schemas.openxmlformats.org/officeDocument/2006/relationships/settings" Target="settings.xml"/><Relationship Id="rId9" Type="http://schemas.openxmlformats.org/officeDocument/2006/relationships/hyperlink" Target="https://liveworkinvest.us13.list-manage.com/track/click?u=c82daebd778d6cd9667beed7e&amp;id=86eb3b9b85&amp;e=7ab728a9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5527</Characters>
  <Application>Microsoft Office Word</Application>
  <DocSecurity>0</DocSecurity>
  <Lines>46</Lines>
  <Paragraphs>12</Paragraphs>
  <ScaleCrop>false</ScaleCrop>
  <Company>Tameside MBC</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2020-09-14T10:18:00Z</dcterms:created>
  <dcterms:modified xsi:type="dcterms:W3CDTF">2020-09-14T10:19:00Z</dcterms:modified>
</cp:coreProperties>
</file>