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3" w:rsidRDefault="00AF207E" w:rsidP="006E5A23">
      <w:pPr>
        <w:jc w:val="center"/>
        <w:rPr>
          <w:b/>
          <w:sz w:val="56"/>
          <w:szCs w:val="56"/>
          <w:u w:val="single"/>
        </w:rPr>
      </w:pPr>
      <w:bookmarkStart w:id="0" w:name="_Hlk527548926"/>
      <w:bookmarkEnd w:id="0"/>
      <w:r w:rsidRPr="008D22F4">
        <w:rPr>
          <w:rFonts w:cstheme="minorHAnsi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04063AA0" wp14:editId="7E03ACDD">
            <wp:simplePos x="0" y="0"/>
            <wp:positionH relativeFrom="column">
              <wp:posOffset>-541020</wp:posOffset>
            </wp:positionH>
            <wp:positionV relativeFrom="paragraph">
              <wp:posOffset>48260</wp:posOffset>
            </wp:positionV>
            <wp:extent cx="1468755" cy="7721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Go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A23">
        <w:rPr>
          <w:b/>
          <w:sz w:val="56"/>
          <w:szCs w:val="56"/>
          <w:u w:val="single"/>
        </w:rPr>
        <w:t xml:space="preserve">Tameside </w:t>
      </w:r>
      <w:r w:rsidR="006E5A23" w:rsidRPr="006C3ABB">
        <w:rPr>
          <w:b/>
          <w:sz w:val="56"/>
          <w:szCs w:val="56"/>
          <w:u w:val="single"/>
        </w:rPr>
        <w:t>Ca</w:t>
      </w:r>
      <w:r w:rsidR="00DF5F14">
        <w:rPr>
          <w:b/>
          <w:sz w:val="56"/>
          <w:szCs w:val="56"/>
          <w:u w:val="single"/>
        </w:rPr>
        <w:t>shless Parking – Frequently Asked Questions</w:t>
      </w:r>
    </w:p>
    <w:p w:rsidR="005469C7" w:rsidRDefault="005469C7" w:rsidP="00DF5F14">
      <w:pPr>
        <w:jc w:val="both"/>
        <w:rPr>
          <w:rFonts w:ascii="Arial" w:hAnsi="Arial" w:cs="Arial"/>
          <w:b/>
          <w:highlight w:val="green"/>
          <w:u w:val="single"/>
        </w:rPr>
      </w:pPr>
    </w:p>
    <w:p w:rsidR="006E5A23" w:rsidRPr="00DF5F14" w:rsidRDefault="006E5A23" w:rsidP="00DF5F14">
      <w:pPr>
        <w:jc w:val="both"/>
        <w:rPr>
          <w:rFonts w:ascii="Arial" w:hAnsi="Arial" w:cs="Arial"/>
          <w:b/>
          <w:u w:val="single"/>
        </w:rPr>
      </w:pPr>
      <w:r w:rsidRPr="00DF5F14">
        <w:rPr>
          <w:rFonts w:ascii="Arial" w:hAnsi="Arial" w:cs="Arial"/>
          <w:b/>
          <w:highlight w:val="green"/>
          <w:u w:val="single"/>
        </w:rPr>
        <w:t>RingGo cashless parking comes to Tameside!</w:t>
      </w:r>
    </w:p>
    <w:p w:rsidR="002441D4" w:rsidRPr="00DF5F14" w:rsidRDefault="002441D4" w:rsidP="005469C7">
      <w:pPr>
        <w:jc w:val="both"/>
        <w:rPr>
          <w:rFonts w:ascii="Arial" w:hAnsi="Arial" w:cs="Arial"/>
          <w:color w:val="000000" w:themeColor="text1"/>
        </w:rPr>
      </w:pPr>
      <w:r w:rsidRPr="00DF5F14">
        <w:rPr>
          <w:rFonts w:ascii="Arial" w:hAnsi="Arial" w:cs="Arial"/>
          <w:color w:val="000000" w:themeColor="text1"/>
        </w:rPr>
        <w:t xml:space="preserve">Motorists using Council on-street parking bays </w:t>
      </w:r>
      <w:r w:rsidR="00E06C8B" w:rsidRPr="00DF5F14">
        <w:rPr>
          <w:rFonts w:ascii="Arial" w:hAnsi="Arial" w:cs="Arial"/>
          <w:color w:val="000000" w:themeColor="text1"/>
        </w:rPr>
        <w:t>ac</w:t>
      </w:r>
      <w:r w:rsidR="00C04F57" w:rsidRPr="00DF5F14">
        <w:rPr>
          <w:rFonts w:ascii="Arial" w:hAnsi="Arial" w:cs="Arial"/>
          <w:color w:val="000000" w:themeColor="text1"/>
        </w:rPr>
        <w:t xml:space="preserve">ross Ashton Town Centre will now be </w:t>
      </w:r>
      <w:r w:rsidRPr="00DF5F14">
        <w:rPr>
          <w:rFonts w:ascii="Arial" w:hAnsi="Arial" w:cs="Arial"/>
          <w:color w:val="000000" w:themeColor="text1"/>
        </w:rPr>
        <w:t xml:space="preserve">able to use </w:t>
      </w:r>
      <w:r w:rsidR="00185749" w:rsidRPr="00DF5F14">
        <w:rPr>
          <w:rFonts w:ascii="Arial" w:hAnsi="Arial" w:cs="Arial"/>
          <w:color w:val="000000" w:themeColor="text1"/>
        </w:rPr>
        <w:t xml:space="preserve">the </w:t>
      </w:r>
      <w:r w:rsidRPr="00DF5F14">
        <w:rPr>
          <w:rFonts w:ascii="Arial" w:hAnsi="Arial" w:cs="Arial"/>
          <w:color w:val="000000" w:themeColor="text1"/>
        </w:rPr>
        <w:t xml:space="preserve">RingGo cashless parking </w:t>
      </w:r>
      <w:r w:rsidR="00185749" w:rsidRPr="00DF5F14">
        <w:rPr>
          <w:rFonts w:ascii="Arial" w:hAnsi="Arial" w:cs="Arial"/>
          <w:color w:val="000000" w:themeColor="text1"/>
        </w:rPr>
        <w:t xml:space="preserve">service </w:t>
      </w:r>
      <w:r w:rsidRPr="00DF5F14">
        <w:rPr>
          <w:rFonts w:ascii="Arial" w:hAnsi="Arial" w:cs="Arial"/>
          <w:color w:val="000000" w:themeColor="text1"/>
        </w:rPr>
        <w:t>to book and pay for their parking.</w:t>
      </w:r>
    </w:p>
    <w:p w:rsidR="006E5A23" w:rsidRPr="00DF5F14" w:rsidRDefault="002441D4" w:rsidP="005469C7">
      <w:pPr>
        <w:jc w:val="both"/>
        <w:rPr>
          <w:rFonts w:ascii="Arial" w:hAnsi="Arial" w:cs="Arial"/>
          <w:color w:val="000000" w:themeColor="text1"/>
        </w:rPr>
      </w:pPr>
      <w:r w:rsidRPr="00DF5F14">
        <w:rPr>
          <w:rFonts w:ascii="Arial" w:hAnsi="Arial" w:cs="Arial"/>
          <w:color w:val="000000" w:themeColor="text1"/>
        </w:rPr>
        <w:t>A</w:t>
      </w:r>
      <w:r w:rsidR="006E5A23" w:rsidRPr="00DF5F14">
        <w:rPr>
          <w:rFonts w:ascii="Arial" w:hAnsi="Arial" w:cs="Arial"/>
          <w:color w:val="000000" w:themeColor="text1"/>
        </w:rPr>
        <w:t xml:space="preserve">pproximately 150 spaces (which were previously limited waiting parking bays) across 20 locations </w:t>
      </w:r>
      <w:r w:rsidRPr="00DF5F14">
        <w:rPr>
          <w:rFonts w:ascii="Arial" w:hAnsi="Arial" w:cs="Arial"/>
          <w:color w:val="000000" w:themeColor="text1"/>
        </w:rPr>
        <w:t xml:space="preserve">in the Town Centre have now been </w:t>
      </w:r>
      <w:r w:rsidR="006E5A23" w:rsidRPr="00DF5F14">
        <w:rPr>
          <w:rFonts w:ascii="Arial" w:hAnsi="Arial" w:cs="Arial"/>
          <w:color w:val="000000" w:themeColor="text1"/>
        </w:rPr>
        <w:t>converted into cashless parking bays</w:t>
      </w:r>
      <w:r w:rsidRPr="00DF5F14">
        <w:rPr>
          <w:rFonts w:ascii="Arial" w:hAnsi="Arial" w:cs="Arial"/>
          <w:color w:val="000000" w:themeColor="text1"/>
        </w:rPr>
        <w:t>.</w:t>
      </w:r>
    </w:p>
    <w:p w:rsidR="00185749" w:rsidRPr="00DF5F14" w:rsidRDefault="00FB2D00" w:rsidP="00DF5F14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DF5F1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2E71EEC" wp14:editId="279A3C85">
            <wp:simplePos x="0" y="0"/>
            <wp:positionH relativeFrom="column">
              <wp:posOffset>5197475</wp:posOffset>
            </wp:positionH>
            <wp:positionV relativeFrom="paragraph">
              <wp:posOffset>96520</wp:posOffset>
            </wp:positionV>
            <wp:extent cx="990600" cy="18745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0E4" w:rsidRPr="00DF5F14">
        <w:rPr>
          <w:rFonts w:ascii="Arial" w:hAnsi="Arial" w:cs="Arial"/>
          <w:b/>
          <w:color w:val="000000" w:themeColor="text1"/>
          <w:highlight w:val="green"/>
          <w:u w:val="single"/>
        </w:rPr>
        <w:t>What is Ringo and h</w:t>
      </w:r>
      <w:r w:rsidR="00185749" w:rsidRPr="00DF5F14">
        <w:rPr>
          <w:rFonts w:ascii="Arial" w:hAnsi="Arial" w:cs="Arial"/>
          <w:b/>
          <w:color w:val="000000" w:themeColor="text1"/>
          <w:highlight w:val="green"/>
          <w:u w:val="single"/>
        </w:rPr>
        <w:t>ow does it work?</w:t>
      </w:r>
    </w:p>
    <w:p w:rsidR="004914A1" w:rsidRPr="00DF5F14" w:rsidRDefault="00185749" w:rsidP="00DF5F14">
      <w:pPr>
        <w:jc w:val="both"/>
        <w:rPr>
          <w:rFonts w:ascii="Arial" w:eastAsia="Times New Roman" w:hAnsi="Arial" w:cs="Arial"/>
          <w:lang w:val="en" w:eastAsia="en-GB"/>
        </w:rPr>
      </w:pPr>
      <w:r w:rsidRPr="00DF5F14">
        <w:rPr>
          <w:rFonts w:ascii="Arial" w:eastAsia="Times New Roman" w:hAnsi="Arial" w:cs="Arial"/>
          <w:lang w:val="en" w:eastAsia="en-GB"/>
        </w:rPr>
        <w:t>RingGo is a quick, easy to use mobile phone service, which lets you pay for your parking with a credit or debit card, rathe</w:t>
      </w:r>
      <w:r w:rsidR="004914A1" w:rsidRPr="00DF5F14">
        <w:rPr>
          <w:rFonts w:ascii="Arial" w:eastAsia="Times New Roman" w:hAnsi="Arial" w:cs="Arial"/>
          <w:lang w:val="en" w:eastAsia="en-GB"/>
        </w:rPr>
        <w:t xml:space="preserve">r than using cash at a machine.  </w:t>
      </w:r>
    </w:p>
    <w:p w:rsidR="00360FB9" w:rsidRPr="00DF5F14" w:rsidRDefault="00185749" w:rsidP="00DF5F14">
      <w:pPr>
        <w:spacing w:after="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DF5F14">
        <w:rPr>
          <w:rFonts w:ascii="Arial" w:eastAsia="Times New Roman" w:hAnsi="Arial" w:cs="Arial"/>
          <w:lang w:val="en" w:eastAsia="en-GB"/>
        </w:rPr>
        <w:t>With RingGo:</w:t>
      </w:r>
    </w:p>
    <w:p w:rsidR="0076158A" w:rsidRPr="00DF5F14" w:rsidRDefault="0076158A" w:rsidP="00DF5F14">
      <w:pPr>
        <w:spacing w:after="0" w:line="240" w:lineRule="auto"/>
        <w:jc w:val="both"/>
        <w:rPr>
          <w:rFonts w:ascii="Arial" w:eastAsia="Times New Roman" w:hAnsi="Arial" w:cs="Arial"/>
          <w:lang w:val="en" w:eastAsia="en-GB"/>
        </w:rPr>
      </w:pPr>
    </w:p>
    <w:p w:rsidR="00185749" w:rsidRPr="00DF5F14" w:rsidRDefault="00185749" w:rsidP="00DF5F1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DF5F14">
        <w:rPr>
          <w:rFonts w:ascii="Arial" w:eastAsia="Times New Roman" w:hAnsi="Arial" w:cs="Arial"/>
          <w:lang w:val="en" w:eastAsia="en-GB"/>
        </w:rPr>
        <w:t>You no longer need to carry change</w:t>
      </w:r>
    </w:p>
    <w:p w:rsidR="00185749" w:rsidRPr="00DF5F14" w:rsidRDefault="00185749" w:rsidP="00DF5F1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DF5F14">
        <w:rPr>
          <w:rFonts w:ascii="Arial" w:eastAsia="Times New Roman" w:hAnsi="Arial" w:cs="Arial"/>
          <w:lang w:val="en" w:eastAsia="en-GB"/>
        </w:rPr>
        <w:t>You don’t have to visit a parking machine</w:t>
      </w:r>
    </w:p>
    <w:p w:rsidR="00185749" w:rsidRPr="00DF5F14" w:rsidRDefault="00185749" w:rsidP="00DF5F1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DF5F14">
        <w:rPr>
          <w:rFonts w:ascii="Arial" w:eastAsia="Times New Roman" w:hAnsi="Arial" w:cs="Arial"/>
          <w:lang w:val="en" w:eastAsia="en-GB"/>
        </w:rPr>
        <w:t>You don’t need to walk back with a parking ticket – Civil Enforcement Officers check which vehicles are parked with RingGo via their handheld units </w:t>
      </w:r>
    </w:p>
    <w:p w:rsidR="00185749" w:rsidRPr="00DF5F14" w:rsidRDefault="00185749" w:rsidP="00DF5F14">
      <w:pPr>
        <w:spacing w:before="100" w:beforeAutospacing="1" w:after="100" w:afterAutospacing="1" w:line="240" w:lineRule="auto"/>
        <w:jc w:val="both"/>
        <w:rPr>
          <w:rStyle w:val="Strong"/>
          <w:rFonts w:ascii="Arial" w:hAnsi="Arial" w:cs="Arial"/>
          <w:u w:val="single"/>
          <w:lang w:val="en"/>
        </w:rPr>
      </w:pPr>
      <w:r w:rsidRPr="00DF5F14">
        <w:rPr>
          <w:rStyle w:val="Strong"/>
          <w:rFonts w:ascii="Arial" w:hAnsi="Arial" w:cs="Arial"/>
          <w:highlight w:val="green"/>
          <w:u w:val="single"/>
          <w:lang w:val="en"/>
        </w:rPr>
        <w:t>How do I register with RingGo?</w:t>
      </w:r>
    </w:p>
    <w:p w:rsidR="00185749" w:rsidRPr="00DF5F14" w:rsidRDefault="004914A1" w:rsidP="00DF5F14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"/>
        </w:rPr>
      </w:pPr>
      <w:r w:rsidRPr="00DF5F14">
        <w:rPr>
          <w:rFonts w:ascii="Arial" w:hAnsi="Arial" w:cs="Arial"/>
          <w:lang w:val="en"/>
        </w:rPr>
        <w:t>To save time y</w:t>
      </w:r>
      <w:r w:rsidR="00185749" w:rsidRPr="00DF5F14">
        <w:rPr>
          <w:rFonts w:ascii="Arial" w:hAnsi="Arial" w:cs="Arial"/>
          <w:lang w:val="en"/>
        </w:rPr>
        <w:t>ou can pre-register with RingGo by:</w:t>
      </w:r>
    </w:p>
    <w:p w:rsidR="00185749" w:rsidRPr="00DF5F14" w:rsidRDefault="00185749" w:rsidP="00DF5F1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DF5F14">
        <w:rPr>
          <w:rFonts w:ascii="Arial" w:hAnsi="Arial" w:cs="Arial"/>
          <w:lang w:val="en"/>
        </w:rPr>
        <w:t>U</w:t>
      </w:r>
      <w:r w:rsidR="004914A1" w:rsidRPr="00DF5F14">
        <w:rPr>
          <w:rFonts w:ascii="Arial" w:hAnsi="Arial" w:cs="Arial"/>
          <w:lang w:val="en"/>
        </w:rPr>
        <w:t>sing the RingGo smartphone app</w:t>
      </w:r>
      <w:r w:rsidRPr="00DF5F14">
        <w:rPr>
          <w:rFonts w:ascii="Arial" w:hAnsi="Arial" w:cs="Arial"/>
          <w:lang w:val="en"/>
        </w:rPr>
        <w:t xml:space="preserve"> (downloadable free of charge either through your handset or from the relevant store);</w:t>
      </w:r>
    </w:p>
    <w:p w:rsidR="00185749" w:rsidRPr="00DF5F14" w:rsidRDefault="00994B27" w:rsidP="00DF5F1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DF5F14">
        <w:rPr>
          <w:rFonts w:ascii="Arial" w:hAnsi="Arial" w:cs="Arial"/>
          <w:lang w:val="en"/>
        </w:rPr>
        <w:t xml:space="preserve">Via the internet by visiting </w:t>
      </w:r>
      <w:r w:rsidR="00185749" w:rsidRPr="00DF5F14">
        <w:rPr>
          <w:rFonts w:ascii="Arial" w:hAnsi="Arial" w:cs="Arial"/>
          <w:lang w:val="en"/>
        </w:rPr>
        <w:t>the</w:t>
      </w:r>
      <w:r w:rsidR="00C03FAE" w:rsidRPr="00DF5F14">
        <w:rPr>
          <w:rFonts w:ascii="Arial" w:hAnsi="Arial" w:cs="Arial"/>
          <w:lang w:val="en"/>
        </w:rPr>
        <w:t xml:space="preserve"> RingGo registration page</w:t>
      </w:r>
      <w:r w:rsidR="00185749" w:rsidRPr="00DF5F14">
        <w:rPr>
          <w:rFonts w:ascii="Arial" w:hAnsi="Arial" w:cs="Arial"/>
          <w:lang w:val="en"/>
        </w:rPr>
        <w:t xml:space="preserve"> </w:t>
      </w:r>
      <w:hyperlink r:id="rId8" w:history="1">
        <w:r w:rsidR="00185749" w:rsidRPr="00DF5F14">
          <w:rPr>
            <w:rStyle w:val="Hyperlink"/>
            <w:rFonts w:ascii="Arial" w:hAnsi="Arial" w:cs="Arial"/>
            <w:lang w:val="en"/>
          </w:rPr>
          <w:t>https://www.myringgo.co.uk/register</w:t>
        </w:r>
      </w:hyperlink>
    </w:p>
    <w:p w:rsidR="00185749" w:rsidRPr="00DF5F14" w:rsidRDefault="00FB2D00" w:rsidP="00DF5F1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DF5F14">
        <w:rPr>
          <w:rFonts w:ascii="Arial" w:hAnsi="Arial" w:cs="Arial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63360" behindDoc="1" locked="0" layoutInCell="1" allowOverlap="1" wp14:anchorId="63108CA9" wp14:editId="0CF12124">
            <wp:simplePos x="0" y="0"/>
            <wp:positionH relativeFrom="column">
              <wp:posOffset>5334000</wp:posOffset>
            </wp:positionH>
            <wp:positionV relativeFrom="paragraph">
              <wp:posOffset>116840</wp:posOffset>
            </wp:positionV>
            <wp:extent cx="99250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144" y="21462"/>
                <wp:lineTo x="211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FAE" w:rsidRPr="00DF5F14">
        <w:rPr>
          <w:rFonts w:ascii="Arial" w:eastAsia="Times New Roman" w:hAnsi="Arial" w:cs="Arial"/>
          <w:lang w:val="en" w:eastAsia="en-GB"/>
        </w:rPr>
        <w:t>By ringing 0161 634</w:t>
      </w:r>
      <w:r w:rsidR="00FD3385" w:rsidRPr="00DF5F14">
        <w:rPr>
          <w:rFonts w:ascii="Arial" w:eastAsia="Times New Roman" w:hAnsi="Arial" w:cs="Arial"/>
          <w:lang w:val="en" w:eastAsia="en-GB"/>
        </w:rPr>
        <w:t xml:space="preserve"> </w:t>
      </w:r>
      <w:r w:rsidR="00C03FAE" w:rsidRPr="00DF5F14">
        <w:rPr>
          <w:rFonts w:ascii="Arial" w:eastAsia="Times New Roman" w:hAnsi="Arial" w:cs="Arial"/>
          <w:lang w:val="en" w:eastAsia="en-GB"/>
        </w:rPr>
        <w:t>0340</w:t>
      </w:r>
      <w:r w:rsidR="00FD3385" w:rsidRPr="00DF5F14">
        <w:rPr>
          <w:rFonts w:ascii="Arial" w:eastAsia="Times New Roman" w:hAnsi="Arial" w:cs="Arial"/>
          <w:lang w:val="en" w:eastAsia="en-GB"/>
        </w:rPr>
        <w:t xml:space="preserve"> (calls charged at the standard rate)</w:t>
      </w:r>
      <w:r w:rsidRPr="00DF5F14">
        <w:rPr>
          <w:rFonts w:ascii="Arial" w:hAnsi="Arial" w:cs="Arial"/>
          <w:noProof/>
          <w:lang w:eastAsia="en-GB"/>
        </w:rPr>
        <w:t xml:space="preserve"> </w:t>
      </w:r>
    </w:p>
    <w:p w:rsidR="00C03FAE" w:rsidRPr="00DF5F14" w:rsidRDefault="00DF5F14" w:rsidP="00DF5F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Y</w:t>
      </w:r>
      <w:r w:rsidR="00C03FAE" w:rsidRPr="00DF5F14">
        <w:rPr>
          <w:rFonts w:ascii="Arial" w:eastAsia="Times New Roman" w:hAnsi="Arial" w:cs="Arial"/>
          <w:lang w:val="en" w:eastAsia="en-GB"/>
        </w:rPr>
        <w:t>ou will be asked to provide:</w:t>
      </w:r>
    </w:p>
    <w:p w:rsidR="00C03FAE" w:rsidRPr="00DF5F14" w:rsidRDefault="00C03FAE" w:rsidP="00DF5F1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DF5F14">
        <w:rPr>
          <w:rFonts w:ascii="Arial" w:eastAsia="Times New Roman" w:hAnsi="Arial" w:cs="Arial"/>
          <w:lang w:val="en" w:eastAsia="en-GB"/>
        </w:rPr>
        <w:t>The number plate, colour and make of your vehicle</w:t>
      </w:r>
    </w:p>
    <w:p w:rsidR="00C03FAE" w:rsidRPr="00DF5F14" w:rsidRDefault="00C03FAE" w:rsidP="00DF5F1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DF5F14">
        <w:rPr>
          <w:rFonts w:ascii="Arial" w:eastAsia="Times New Roman" w:hAnsi="Arial" w:cs="Arial"/>
          <w:lang w:val="en" w:eastAsia="en-GB"/>
        </w:rPr>
        <w:t xml:space="preserve">Your payment card details </w:t>
      </w:r>
    </w:p>
    <w:p w:rsidR="00C14FA1" w:rsidRPr="00DF5F14" w:rsidRDefault="00C03FAE" w:rsidP="00DF5F14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DF5F14">
        <w:rPr>
          <w:rFonts w:ascii="Arial" w:hAnsi="Arial" w:cs="Arial"/>
          <w:sz w:val="22"/>
          <w:szCs w:val="22"/>
          <w:lang w:val="en"/>
        </w:rPr>
        <w:t>Once you have registered, RingGo recognises your mobile phone number and retrieves</w:t>
      </w:r>
      <w:r w:rsidR="0076158A" w:rsidRPr="00DF5F14">
        <w:rPr>
          <w:rFonts w:ascii="Arial" w:hAnsi="Arial" w:cs="Arial"/>
          <w:sz w:val="22"/>
          <w:szCs w:val="22"/>
          <w:lang w:val="en"/>
        </w:rPr>
        <w:t xml:space="preserve"> the</w:t>
      </w:r>
      <w:r w:rsidRPr="00DF5F14">
        <w:rPr>
          <w:rFonts w:ascii="Arial" w:hAnsi="Arial" w:cs="Arial"/>
          <w:sz w:val="22"/>
          <w:szCs w:val="22"/>
          <w:lang w:val="en"/>
        </w:rPr>
        <w:t xml:space="preserve"> informa</w:t>
      </w:r>
      <w:r w:rsidR="00C14FA1" w:rsidRPr="00DF5F14">
        <w:rPr>
          <w:rFonts w:ascii="Arial" w:hAnsi="Arial" w:cs="Arial"/>
          <w:sz w:val="22"/>
          <w:szCs w:val="22"/>
          <w:lang w:val="en"/>
        </w:rPr>
        <w:t>tion you have given previously.</w:t>
      </w:r>
    </w:p>
    <w:p w:rsidR="00C03FAE" w:rsidRPr="00DF5F14" w:rsidRDefault="00C14FA1" w:rsidP="00DF5F14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DF5F14">
        <w:rPr>
          <w:rFonts w:ascii="Arial" w:hAnsi="Arial" w:cs="Arial"/>
          <w:sz w:val="22"/>
          <w:szCs w:val="22"/>
          <w:lang w:val="en"/>
        </w:rPr>
        <w:t xml:space="preserve">So, </w:t>
      </w:r>
      <w:r w:rsidR="00360FB9" w:rsidRPr="00DF5F14">
        <w:rPr>
          <w:rFonts w:ascii="Arial" w:hAnsi="Arial" w:cs="Arial"/>
          <w:sz w:val="22"/>
          <w:szCs w:val="22"/>
          <w:lang w:val="en"/>
        </w:rPr>
        <w:t>when you</w:t>
      </w:r>
      <w:r w:rsidR="00DF5F14">
        <w:rPr>
          <w:rFonts w:ascii="Arial" w:hAnsi="Arial" w:cs="Arial"/>
          <w:sz w:val="22"/>
          <w:szCs w:val="22"/>
          <w:lang w:val="en"/>
        </w:rPr>
        <w:t xml:space="preserve"> pay to park </w:t>
      </w:r>
      <w:r w:rsidR="00360FB9" w:rsidRPr="00DF5F14">
        <w:rPr>
          <w:rFonts w:ascii="Arial" w:hAnsi="Arial" w:cs="Arial"/>
          <w:sz w:val="22"/>
          <w:szCs w:val="22"/>
          <w:lang w:val="en"/>
        </w:rPr>
        <w:t>the only information you will need to provide is:</w:t>
      </w:r>
      <w:r w:rsidR="00C03FAE" w:rsidRPr="00DF5F14">
        <w:rPr>
          <w:rFonts w:ascii="Arial" w:hAnsi="Arial" w:cs="Arial"/>
          <w:sz w:val="22"/>
          <w:szCs w:val="22"/>
          <w:lang w:val="en"/>
        </w:rPr>
        <w:t> </w:t>
      </w:r>
    </w:p>
    <w:p w:rsidR="00C03FAE" w:rsidRPr="00DF5F14" w:rsidRDefault="00C03FAE" w:rsidP="00DF5F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"/>
        </w:rPr>
      </w:pPr>
      <w:r w:rsidRPr="00DF5F14">
        <w:rPr>
          <w:rFonts w:ascii="Arial" w:hAnsi="Arial" w:cs="Arial"/>
          <w:lang w:val="en"/>
        </w:rPr>
        <w:t xml:space="preserve">The location code where you are parked.  Each </w:t>
      </w:r>
      <w:r w:rsidR="004914A1" w:rsidRPr="00DF5F14">
        <w:rPr>
          <w:rFonts w:ascii="Arial" w:hAnsi="Arial" w:cs="Arial"/>
          <w:lang w:val="en"/>
        </w:rPr>
        <w:t xml:space="preserve">location </w:t>
      </w:r>
      <w:r w:rsidRPr="00DF5F14">
        <w:rPr>
          <w:rFonts w:ascii="Arial" w:hAnsi="Arial" w:cs="Arial"/>
          <w:lang w:val="en"/>
        </w:rPr>
        <w:t>of</w:t>
      </w:r>
      <w:r w:rsidR="004914A1" w:rsidRPr="00DF5F14">
        <w:rPr>
          <w:rFonts w:ascii="Arial" w:hAnsi="Arial" w:cs="Arial"/>
          <w:lang w:val="en"/>
        </w:rPr>
        <w:t xml:space="preserve">fering RingGo has its own five digit location code </w:t>
      </w:r>
      <w:r w:rsidR="00994B27" w:rsidRPr="00DF5F14">
        <w:rPr>
          <w:rFonts w:ascii="Arial" w:hAnsi="Arial" w:cs="Arial"/>
          <w:lang w:val="en"/>
        </w:rPr>
        <w:t xml:space="preserve">which will be shown on </w:t>
      </w:r>
      <w:r w:rsidR="00C04F57" w:rsidRPr="00DF5F14">
        <w:rPr>
          <w:rFonts w:ascii="Arial" w:hAnsi="Arial" w:cs="Arial"/>
          <w:lang w:val="en"/>
        </w:rPr>
        <w:t xml:space="preserve">a </w:t>
      </w:r>
      <w:r w:rsidR="00DF5F14">
        <w:rPr>
          <w:rFonts w:ascii="Arial" w:hAnsi="Arial" w:cs="Arial"/>
          <w:lang w:val="en"/>
        </w:rPr>
        <w:t>sign, e.g. 12345</w:t>
      </w:r>
    </w:p>
    <w:p w:rsidR="00C03FAE" w:rsidRPr="00DF5F14" w:rsidRDefault="00C03FAE" w:rsidP="00DF5F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"/>
        </w:rPr>
      </w:pPr>
      <w:r w:rsidRPr="00DF5F14">
        <w:rPr>
          <w:rFonts w:ascii="Arial" w:hAnsi="Arial" w:cs="Arial"/>
          <w:lang w:val="en"/>
        </w:rPr>
        <w:t>The length of time you want to park</w:t>
      </w:r>
      <w:r w:rsidR="004914A1" w:rsidRPr="00DF5F14">
        <w:rPr>
          <w:rFonts w:ascii="Arial" w:hAnsi="Arial" w:cs="Arial"/>
          <w:lang w:val="en"/>
        </w:rPr>
        <w:t>.</w:t>
      </w:r>
    </w:p>
    <w:p w:rsidR="00C03FAE" w:rsidRPr="00DF5F14" w:rsidRDefault="00C03FAE" w:rsidP="00DF5F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"/>
        </w:rPr>
      </w:pPr>
      <w:r w:rsidRPr="00DF5F14">
        <w:rPr>
          <w:rFonts w:ascii="Arial" w:hAnsi="Arial" w:cs="Arial"/>
          <w:lang w:val="en"/>
        </w:rPr>
        <w:t>Your payment</w:t>
      </w:r>
      <w:r w:rsidR="004914A1" w:rsidRPr="00DF5F14">
        <w:rPr>
          <w:rFonts w:ascii="Arial" w:hAnsi="Arial" w:cs="Arial"/>
          <w:lang w:val="en"/>
        </w:rPr>
        <w:t xml:space="preserve"> card</w:t>
      </w:r>
      <w:r w:rsidR="00DF5F14">
        <w:rPr>
          <w:rFonts w:ascii="Arial" w:hAnsi="Arial" w:cs="Arial"/>
          <w:lang w:val="en"/>
        </w:rPr>
        <w:t>’s</w:t>
      </w:r>
      <w:r w:rsidR="004914A1" w:rsidRPr="00DF5F14">
        <w:rPr>
          <w:rFonts w:ascii="Arial" w:hAnsi="Arial" w:cs="Arial"/>
          <w:lang w:val="en"/>
        </w:rPr>
        <w:t xml:space="preserve"> three digit security code.</w:t>
      </w:r>
    </w:p>
    <w:p w:rsidR="00FB2D00" w:rsidRPr="00DF5F14" w:rsidRDefault="00994B27" w:rsidP="00DF5F14">
      <w:pPr>
        <w:pStyle w:val="NormalWeb"/>
        <w:jc w:val="both"/>
        <w:rPr>
          <w:rStyle w:val="Hyperlink"/>
          <w:rFonts w:ascii="Arial" w:hAnsi="Arial" w:cs="Arial"/>
          <w:sz w:val="22"/>
          <w:szCs w:val="22"/>
        </w:rPr>
      </w:pPr>
      <w:r w:rsidRPr="00DF5F14">
        <w:rPr>
          <w:rFonts w:ascii="Arial" w:hAnsi="Arial" w:cs="Arial"/>
          <w:sz w:val="22"/>
          <w:szCs w:val="22"/>
          <w:lang w:val="en"/>
        </w:rPr>
        <w:lastRenderedPageBreak/>
        <w:t xml:space="preserve">If you would like more information about how the service operates you can watch a video at </w:t>
      </w:r>
      <w:hyperlink r:id="rId10" w:history="1">
        <w:r w:rsidRPr="00DF5F14">
          <w:rPr>
            <w:rStyle w:val="Hyperlink"/>
            <w:rFonts w:ascii="Arial" w:hAnsi="Arial" w:cs="Arial"/>
            <w:sz w:val="22"/>
            <w:szCs w:val="22"/>
          </w:rPr>
          <w:t>www.myRingGo.co.uk/howitworks</w:t>
        </w:r>
      </w:hyperlink>
    </w:p>
    <w:p w:rsidR="00185749" w:rsidRPr="00DF5F14" w:rsidRDefault="00185749" w:rsidP="00DF5F14">
      <w:pPr>
        <w:pStyle w:val="NormalWeb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DF5F14">
        <w:rPr>
          <w:rFonts w:ascii="Arial" w:hAnsi="Arial" w:cs="Arial"/>
          <w:b/>
          <w:color w:val="000000" w:themeColor="text1"/>
          <w:sz w:val="22"/>
          <w:szCs w:val="22"/>
          <w:highlight w:val="green"/>
          <w:u w:val="single"/>
        </w:rPr>
        <w:t>How much does it cost?</w:t>
      </w:r>
    </w:p>
    <w:p w:rsidR="006E5A23" w:rsidRPr="00DF5F14" w:rsidRDefault="006E5A23" w:rsidP="00DF5F14">
      <w:pPr>
        <w:jc w:val="both"/>
        <w:rPr>
          <w:rFonts w:ascii="Arial" w:hAnsi="Arial" w:cs="Arial"/>
          <w:b/>
          <w:color w:val="000000" w:themeColor="text1"/>
        </w:rPr>
      </w:pPr>
      <w:r w:rsidRPr="00DF5F14">
        <w:rPr>
          <w:rFonts w:ascii="Arial" w:hAnsi="Arial" w:cs="Arial"/>
          <w:color w:val="000000" w:themeColor="text1"/>
        </w:rPr>
        <w:t xml:space="preserve">The new parking charges operate </w:t>
      </w:r>
      <w:r w:rsidRPr="00DF5F14">
        <w:rPr>
          <w:rFonts w:ascii="Arial" w:hAnsi="Arial" w:cs="Arial"/>
          <w:b/>
          <w:color w:val="000000" w:themeColor="text1"/>
        </w:rPr>
        <w:t>Monday to Saturday 8am to 6pm.</w:t>
      </w:r>
    </w:p>
    <w:p w:rsidR="006E5A23" w:rsidRPr="00DF5F14" w:rsidRDefault="006E5A23" w:rsidP="00DF5F1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000000" w:themeColor="text1"/>
        </w:rPr>
      </w:pPr>
      <w:r w:rsidRPr="00DF5F14">
        <w:rPr>
          <w:rFonts w:ascii="Arial" w:hAnsi="Arial" w:cs="Arial"/>
          <w:color w:val="000000" w:themeColor="text1"/>
        </w:rPr>
        <w:t>Parking u</w:t>
      </w:r>
      <w:r w:rsidR="00BA50AA" w:rsidRPr="00DF5F14">
        <w:rPr>
          <w:rFonts w:ascii="Arial" w:hAnsi="Arial" w:cs="Arial"/>
          <w:color w:val="000000" w:themeColor="text1"/>
        </w:rPr>
        <w:t>p to half</w:t>
      </w:r>
      <w:r w:rsidR="00011F26" w:rsidRPr="00DF5F14">
        <w:rPr>
          <w:rFonts w:ascii="Arial" w:hAnsi="Arial" w:cs="Arial"/>
          <w:color w:val="000000" w:themeColor="text1"/>
        </w:rPr>
        <w:t xml:space="preserve"> an</w:t>
      </w:r>
      <w:r w:rsidR="00BA50AA" w:rsidRPr="00DF5F14">
        <w:rPr>
          <w:rFonts w:ascii="Arial" w:hAnsi="Arial" w:cs="Arial"/>
          <w:color w:val="000000" w:themeColor="text1"/>
        </w:rPr>
        <w:t xml:space="preserve"> hour is </w:t>
      </w:r>
      <w:r w:rsidR="007F31A5">
        <w:rPr>
          <w:rFonts w:ascii="Arial" w:hAnsi="Arial" w:cs="Arial"/>
          <w:color w:val="000000" w:themeColor="text1"/>
        </w:rPr>
        <w:t xml:space="preserve">free of charge.  </w:t>
      </w:r>
      <w:r w:rsidR="007F31A5" w:rsidRPr="007F31A5">
        <w:rPr>
          <w:rFonts w:ascii="Arial" w:hAnsi="Arial" w:cs="Arial"/>
          <w:b/>
          <w:color w:val="000000" w:themeColor="text1"/>
        </w:rPr>
        <w:t>If</w:t>
      </w:r>
      <w:r w:rsidR="007F31A5">
        <w:rPr>
          <w:rFonts w:ascii="Arial" w:hAnsi="Arial" w:cs="Arial"/>
          <w:color w:val="000000" w:themeColor="text1"/>
        </w:rPr>
        <w:t xml:space="preserve"> </w:t>
      </w:r>
      <w:r w:rsidR="00DF5F14">
        <w:rPr>
          <w:rFonts w:ascii="Arial" w:hAnsi="Arial" w:cs="Arial"/>
          <w:b/>
          <w:color w:val="000000" w:themeColor="text1"/>
        </w:rPr>
        <w:t xml:space="preserve">you are parking for 30 minutes or less </w:t>
      </w:r>
      <w:r w:rsidR="00011F26" w:rsidRPr="00DF5F14">
        <w:rPr>
          <w:rFonts w:ascii="Arial" w:hAnsi="Arial" w:cs="Arial"/>
          <w:b/>
          <w:color w:val="000000" w:themeColor="text1"/>
        </w:rPr>
        <w:t xml:space="preserve">the session will be free </w:t>
      </w:r>
      <w:r w:rsidR="00011F26" w:rsidRPr="007F31A5">
        <w:rPr>
          <w:rFonts w:ascii="Arial" w:hAnsi="Arial" w:cs="Arial"/>
          <w:b/>
          <w:color w:val="000000" w:themeColor="text1"/>
        </w:rPr>
        <w:t>but</w:t>
      </w:r>
      <w:r w:rsidR="007F31A5">
        <w:rPr>
          <w:rFonts w:ascii="Arial" w:hAnsi="Arial" w:cs="Arial"/>
          <w:b/>
          <w:color w:val="000000" w:themeColor="text1"/>
        </w:rPr>
        <w:t xml:space="preserve"> </w:t>
      </w:r>
      <w:r w:rsidR="00011F26" w:rsidRPr="00DF5F14">
        <w:rPr>
          <w:rFonts w:ascii="Arial" w:hAnsi="Arial" w:cs="Arial"/>
          <w:b/>
          <w:color w:val="000000" w:themeColor="text1"/>
        </w:rPr>
        <w:t xml:space="preserve">you </w:t>
      </w:r>
      <w:r w:rsidR="00011F26" w:rsidRPr="00DF5F14">
        <w:rPr>
          <w:rFonts w:ascii="Arial" w:hAnsi="Arial" w:cs="Arial"/>
          <w:b/>
          <w:color w:val="000000" w:themeColor="text1"/>
          <w:u w:val="single"/>
        </w:rPr>
        <w:t>must</w:t>
      </w:r>
      <w:r w:rsidR="00011F26" w:rsidRPr="00DF5F14">
        <w:rPr>
          <w:rFonts w:ascii="Arial" w:hAnsi="Arial" w:cs="Arial"/>
          <w:b/>
          <w:color w:val="000000" w:themeColor="text1"/>
        </w:rPr>
        <w:t xml:space="preserve"> still create a RingGo session</w:t>
      </w:r>
      <w:r w:rsidR="007F31A5">
        <w:rPr>
          <w:rFonts w:ascii="Arial" w:hAnsi="Arial" w:cs="Arial"/>
          <w:b/>
          <w:color w:val="000000" w:themeColor="text1"/>
        </w:rPr>
        <w:t xml:space="preserve"> </w:t>
      </w:r>
      <w:r w:rsidR="007F31A5" w:rsidRPr="00AF207E">
        <w:rPr>
          <w:rFonts w:ascii="Arial" w:hAnsi="Arial" w:cs="Arial"/>
          <w:b/>
          <w:color w:val="000000" w:themeColor="text1"/>
          <w:u w:val="single"/>
        </w:rPr>
        <w:t>unless</w:t>
      </w:r>
      <w:r w:rsidR="007F31A5">
        <w:rPr>
          <w:rFonts w:ascii="Arial" w:hAnsi="Arial" w:cs="Arial"/>
          <w:b/>
          <w:color w:val="000000" w:themeColor="text1"/>
        </w:rPr>
        <w:t xml:space="preserve"> you are a Blue Badge holder</w:t>
      </w:r>
      <w:r w:rsidR="00AF207E">
        <w:rPr>
          <w:rFonts w:ascii="Arial" w:hAnsi="Arial" w:cs="Arial"/>
          <w:b/>
          <w:color w:val="000000" w:themeColor="text1"/>
        </w:rPr>
        <w:t xml:space="preserve">.  </w:t>
      </w:r>
    </w:p>
    <w:p w:rsidR="006E5A23" w:rsidRPr="00DF5F14" w:rsidRDefault="006E5A23" w:rsidP="00DF5F1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DF5F14">
        <w:rPr>
          <w:rFonts w:ascii="Arial" w:hAnsi="Arial" w:cs="Arial"/>
          <w:color w:val="000000" w:themeColor="text1"/>
        </w:rPr>
        <w:t>Parking up to one hour (includes the first free half hour) £1.00</w:t>
      </w:r>
    </w:p>
    <w:p w:rsidR="006E5A23" w:rsidRPr="00DF5F14" w:rsidRDefault="006E5A23" w:rsidP="00DF5F1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DF5F14">
        <w:rPr>
          <w:rFonts w:ascii="Arial" w:hAnsi="Arial" w:cs="Arial"/>
          <w:color w:val="000000" w:themeColor="text1"/>
        </w:rPr>
        <w:t>Parking up to the maximum allowed two hours £2.00</w:t>
      </w:r>
    </w:p>
    <w:p w:rsidR="00FD3385" w:rsidRPr="00DF5F14" w:rsidRDefault="00FD3385" w:rsidP="00DF5F14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DF5F14">
        <w:rPr>
          <w:rFonts w:ascii="Arial" w:hAnsi="Arial" w:cs="Arial"/>
          <w:b/>
          <w:color w:val="000000" w:themeColor="text1"/>
          <w:highlight w:val="green"/>
          <w:u w:val="single"/>
        </w:rPr>
        <w:t>RingGo text reminders</w:t>
      </w:r>
      <w:r w:rsidRPr="00DF5F14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FD3385" w:rsidRPr="00DF5F14" w:rsidRDefault="00FD3385" w:rsidP="00DF5F1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F5F14">
        <w:rPr>
          <w:rFonts w:ascii="Arial" w:hAnsi="Arial" w:cs="Arial"/>
          <w:color w:val="000000" w:themeColor="text1"/>
        </w:rPr>
        <w:t xml:space="preserve">Once a session is booked you will </w:t>
      </w:r>
      <w:r w:rsidRPr="00C930FC">
        <w:rPr>
          <w:rFonts w:ascii="Arial" w:hAnsi="Arial" w:cs="Arial"/>
          <w:b/>
          <w:color w:val="000000" w:themeColor="text1"/>
        </w:rPr>
        <w:t>automatically receive RingGo text notificati</w:t>
      </w:r>
      <w:r w:rsidR="007F31A5">
        <w:rPr>
          <w:rFonts w:ascii="Arial" w:hAnsi="Arial" w:cs="Arial"/>
          <w:b/>
          <w:color w:val="000000" w:themeColor="text1"/>
        </w:rPr>
        <w:t xml:space="preserve">ons </w:t>
      </w:r>
      <w:r w:rsidR="00AF207E">
        <w:rPr>
          <w:rFonts w:ascii="Arial" w:hAnsi="Arial" w:cs="Arial"/>
          <w:b/>
          <w:color w:val="000000" w:themeColor="text1"/>
        </w:rPr>
        <w:t xml:space="preserve">(charged at 15p per message).  </w:t>
      </w:r>
      <w:r w:rsidRPr="00DF5F14">
        <w:rPr>
          <w:rFonts w:ascii="Arial" w:hAnsi="Arial" w:cs="Arial"/>
          <w:color w:val="000000" w:themeColor="text1"/>
        </w:rPr>
        <w:t xml:space="preserve">So if you’re running late or simply want to stay a little longer you can top up your parking without having to return to your vehicle. </w:t>
      </w:r>
    </w:p>
    <w:p w:rsidR="00FD3385" w:rsidRPr="00DF5F14" w:rsidRDefault="00FD3385" w:rsidP="00DF5F1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D3385" w:rsidRDefault="00DF5F14" w:rsidP="00DF5F1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F5F14">
        <w:rPr>
          <w:rFonts w:ascii="Arial" w:hAnsi="Arial" w:cs="Arial"/>
          <w:color w:val="000000" w:themeColor="text1"/>
        </w:rPr>
        <w:t xml:space="preserve">Text confirmations/alerts </w:t>
      </w:r>
      <w:r w:rsidR="00FD3385" w:rsidRPr="00DF5F14">
        <w:rPr>
          <w:rFonts w:ascii="Arial" w:hAnsi="Arial" w:cs="Arial"/>
          <w:color w:val="000000" w:themeColor="text1"/>
        </w:rPr>
        <w:t>are optional so if you do not want to receive them you can simply turn them off by accessing</w:t>
      </w:r>
      <w:r w:rsidRPr="00DF5F14">
        <w:rPr>
          <w:rFonts w:ascii="Arial" w:hAnsi="Arial" w:cs="Arial"/>
          <w:color w:val="000000" w:themeColor="text1"/>
        </w:rPr>
        <w:t xml:space="preserve"> your RingGo account and switching them off in the Notification settings. </w:t>
      </w:r>
      <w:r w:rsidR="00FD3385" w:rsidRPr="00DF5F14">
        <w:rPr>
          <w:rFonts w:ascii="Arial" w:hAnsi="Arial" w:cs="Arial"/>
          <w:color w:val="000000" w:themeColor="text1"/>
        </w:rPr>
        <w:t xml:space="preserve"> </w:t>
      </w:r>
    </w:p>
    <w:p w:rsidR="00AF207E" w:rsidRDefault="00AF207E" w:rsidP="00DF5F1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F207E" w:rsidRPr="00DF5F14" w:rsidRDefault="00AF207E" w:rsidP="00AF207E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DF5F14">
        <w:rPr>
          <w:rFonts w:ascii="Arial" w:hAnsi="Arial" w:cs="Arial"/>
          <w:b/>
          <w:color w:val="000000" w:themeColor="text1"/>
          <w:highlight w:val="green"/>
          <w:u w:val="single"/>
        </w:rPr>
        <w:t>Blue Badge holders</w:t>
      </w:r>
      <w:r w:rsidRPr="00DF5F14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FD3385" w:rsidRPr="00AF207E" w:rsidRDefault="00AF207E" w:rsidP="00AF207E">
      <w:pPr>
        <w:jc w:val="both"/>
        <w:rPr>
          <w:rFonts w:ascii="Arial" w:hAnsi="Arial" w:cs="Arial"/>
          <w:iCs/>
        </w:rPr>
      </w:pPr>
      <w:r w:rsidRPr="00DF5F14">
        <w:rPr>
          <w:rFonts w:ascii="Arial" w:hAnsi="Arial" w:cs="Arial"/>
          <w:iCs/>
        </w:rPr>
        <w:t xml:space="preserve">If you are a Blue Badge holder you can park in any on street, cashless parking bay free of charge for an unlimited period, without having to register </w:t>
      </w:r>
      <w:r>
        <w:rPr>
          <w:rFonts w:ascii="Arial" w:hAnsi="Arial" w:cs="Arial"/>
          <w:iCs/>
        </w:rPr>
        <w:t xml:space="preserve">or create a session </w:t>
      </w:r>
      <w:r w:rsidRPr="00DF5F14">
        <w:rPr>
          <w:rFonts w:ascii="Arial" w:hAnsi="Arial" w:cs="Arial"/>
          <w:iCs/>
        </w:rPr>
        <w:t>with RingGo.  However, please ensure that your Blue Badge is displ</w:t>
      </w:r>
      <w:r>
        <w:rPr>
          <w:rFonts w:ascii="Arial" w:hAnsi="Arial" w:cs="Arial"/>
          <w:iCs/>
        </w:rPr>
        <w:t>ayed</w:t>
      </w:r>
      <w:r w:rsidR="001705A0">
        <w:rPr>
          <w:rFonts w:ascii="Arial" w:hAnsi="Arial" w:cs="Arial"/>
          <w:iCs/>
        </w:rPr>
        <w:t xml:space="preserve"> correctly</w:t>
      </w:r>
      <w:r>
        <w:rPr>
          <w:rFonts w:ascii="Arial" w:hAnsi="Arial" w:cs="Arial"/>
          <w:iCs/>
        </w:rPr>
        <w:t>.</w:t>
      </w:r>
      <w:bookmarkStart w:id="1" w:name="_GoBack"/>
      <w:bookmarkEnd w:id="1"/>
    </w:p>
    <w:p w:rsidR="00C14FA1" w:rsidRPr="00DF5F14" w:rsidRDefault="00C14FA1" w:rsidP="00DF5F14">
      <w:pPr>
        <w:jc w:val="both"/>
        <w:rPr>
          <w:rFonts w:ascii="Arial" w:hAnsi="Arial" w:cs="Arial"/>
          <w:b/>
          <w:iCs/>
          <w:u w:val="single"/>
        </w:rPr>
      </w:pPr>
      <w:r w:rsidRPr="00DF5F14">
        <w:rPr>
          <w:rFonts w:ascii="Arial" w:hAnsi="Arial" w:cs="Arial"/>
          <w:b/>
          <w:iCs/>
          <w:highlight w:val="green"/>
          <w:u w:val="single"/>
        </w:rPr>
        <w:t>Text to Park</w:t>
      </w:r>
    </w:p>
    <w:p w:rsidR="00360FB9" w:rsidRPr="00DF5F14" w:rsidRDefault="00360FB9" w:rsidP="00DF5F14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360FB9">
        <w:rPr>
          <w:rFonts w:ascii="Arial" w:hAnsi="Arial" w:cs="Arial"/>
          <w:sz w:val="22"/>
          <w:szCs w:val="22"/>
          <w:lang w:val="en"/>
        </w:rPr>
        <w:t xml:space="preserve">You can </w:t>
      </w:r>
      <w:r w:rsidR="0076158A" w:rsidRPr="00DF5F14">
        <w:rPr>
          <w:rFonts w:ascii="Arial" w:hAnsi="Arial" w:cs="Arial"/>
          <w:sz w:val="22"/>
          <w:szCs w:val="22"/>
          <w:lang w:val="en"/>
        </w:rPr>
        <w:t xml:space="preserve">also </w:t>
      </w:r>
      <w:r w:rsidRPr="00360FB9">
        <w:rPr>
          <w:rFonts w:ascii="Arial" w:hAnsi="Arial" w:cs="Arial"/>
          <w:sz w:val="22"/>
          <w:szCs w:val="22"/>
          <w:lang w:val="en"/>
        </w:rPr>
        <w:t>use the quick and easy Ring</w:t>
      </w:r>
      <w:r w:rsidR="0076158A" w:rsidRPr="00DF5F14">
        <w:rPr>
          <w:rFonts w:ascii="Arial" w:hAnsi="Arial" w:cs="Arial"/>
          <w:sz w:val="22"/>
          <w:szCs w:val="22"/>
          <w:lang w:val="en"/>
        </w:rPr>
        <w:t>Go “text to park” option</w:t>
      </w:r>
      <w:r w:rsidRPr="00360FB9">
        <w:rPr>
          <w:rFonts w:ascii="Arial" w:hAnsi="Arial" w:cs="Arial"/>
          <w:sz w:val="22"/>
          <w:szCs w:val="22"/>
          <w:lang w:val="en"/>
        </w:rPr>
        <w:t>. For details on how to set up the service for</w:t>
      </w:r>
      <w:r w:rsidR="0076158A" w:rsidRPr="00DF5F14">
        <w:rPr>
          <w:rFonts w:ascii="Arial" w:hAnsi="Arial" w:cs="Arial"/>
          <w:sz w:val="22"/>
          <w:szCs w:val="22"/>
          <w:lang w:val="en"/>
        </w:rPr>
        <w:t xml:space="preserve"> your particular location visit </w:t>
      </w:r>
      <w:hyperlink r:id="rId11" w:history="1">
        <w:r w:rsidR="0076158A" w:rsidRPr="00DF5F14">
          <w:rPr>
            <w:rStyle w:val="Hyperlink"/>
            <w:rFonts w:ascii="Arial" w:hAnsi="Arial" w:cs="Arial"/>
            <w:sz w:val="22"/>
            <w:szCs w:val="22"/>
            <w:lang w:val="en"/>
          </w:rPr>
          <w:t>https://www.myringgo.co.uk/texttopark</w:t>
        </w:r>
      </w:hyperlink>
    </w:p>
    <w:p w:rsidR="008A1B97" w:rsidRPr="00DF5F14" w:rsidRDefault="008A1B97" w:rsidP="00DF5F14">
      <w:pPr>
        <w:pStyle w:val="NormalWeb"/>
        <w:jc w:val="both"/>
        <w:rPr>
          <w:rFonts w:ascii="Arial" w:hAnsi="Arial" w:cs="Arial"/>
          <w:b/>
          <w:color w:val="000000" w:themeColor="text1"/>
          <w:sz w:val="22"/>
          <w:szCs w:val="22"/>
          <w:highlight w:val="green"/>
          <w:u w:val="single"/>
        </w:rPr>
      </w:pPr>
      <w:r w:rsidRPr="00DF5F14">
        <w:rPr>
          <w:rFonts w:ascii="Arial" w:hAnsi="Arial" w:cs="Arial"/>
          <w:b/>
          <w:color w:val="000000" w:themeColor="text1"/>
          <w:sz w:val="22"/>
          <w:szCs w:val="22"/>
          <w:highlight w:val="green"/>
          <w:u w:val="single"/>
        </w:rPr>
        <w:t>Can I get a VAT receipt</w:t>
      </w:r>
    </w:p>
    <w:p w:rsidR="003F78EC" w:rsidRDefault="00A602EE" w:rsidP="00DF5F14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DF5F14">
        <w:rPr>
          <w:rFonts w:ascii="Arial" w:hAnsi="Arial" w:cs="Arial"/>
          <w:sz w:val="22"/>
          <w:szCs w:val="22"/>
          <w:lang w:val="en"/>
        </w:rPr>
        <w:t>N</w:t>
      </w:r>
      <w:r w:rsidR="008A1B97" w:rsidRPr="00DF5F14">
        <w:rPr>
          <w:rFonts w:ascii="Arial" w:hAnsi="Arial" w:cs="Arial"/>
          <w:sz w:val="22"/>
          <w:szCs w:val="22"/>
          <w:lang w:val="en"/>
        </w:rPr>
        <w:t>eed a VAT receipt f</w:t>
      </w:r>
      <w:r w:rsidRPr="00DF5F14">
        <w:rPr>
          <w:rFonts w:ascii="Arial" w:hAnsi="Arial" w:cs="Arial"/>
          <w:sz w:val="22"/>
          <w:szCs w:val="22"/>
          <w:lang w:val="en"/>
        </w:rPr>
        <w:t xml:space="preserve">or your RingGo parking session?  You </w:t>
      </w:r>
      <w:r w:rsidR="008A1B97" w:rsidRPr="00DF5F14">
        <w:rPr>
          <w:rFonts w:ascii="Arial" w:hAnsi="Arial" w:cs="Arial"/>
          <w:sz w:val="22"/>
          <w:szCs w:val="22"/>
          <w:lang w:val="en"/>
        </w:rPr>
        <w:t>can view and print it online by logging into the </w:t>
      </w:r>
      <w:hyperlink r:id="rId12" w:history="1">
        <w:r w:rsidR="008A1B97" w:rsidRPr="00DF5F14">
          <w:rPr>
            <w:rStyle w:val="Hyperlink"/>
            <w:rFonts w:ascii="Arial" w:hAnsi="Arial" w:cs="Arial"/>
            <w:sz w:val="22"/>
            <w:szCs w:val="22"/>
            <w:lang w:val="en"/>
          </w:rPr>
          <w:t>RingGo website</w:t>
        </w:r>
      </w:hyperlink>
      <w:r w:rsidRPr="00DF5F14">
        <w:rPr>
          <w:rFonts w:ascii="Arial" w:hAnsi="Arial" w:cs="Arial"/>
          <w:sz w:val="22"/>
          <w:szCs w:val="22"/>
          <w:lang w:val="en"/>
        </w:rPr>
        <w:t xml:space="preserve">.   Alternatively, if </w:t>
      </w:r>
      <w:r w:rsidR="008A1B97" w:rsidRPr="00DF5F14">
        <w:rPr>
          <w:rFonts w:ascii="Arial" w:hAnsi="Arial" w:cs="Arial"/>
          <w:sz w:val="22"/>
          <w:szCs w:val="22"/>
          <w:lang w:val="en"/>
        </w:rPr>
        <w:t>you prov</w:t>
      </w:r>
      <w:r w:rsidRPr="00DF5F14">
        <w:rPr>
          <w:rFonts w:ascii="Arial" w:hAnsi="Arial" w:cs="Arial"/>
          <w:sz w:val="22"/>
          <w:szCs w:val="22"/>
          <w:lang w:val="en"/>
        </w:rPr>
        <w:t xml:space="preserve">ide us with your email address when setting up </w:t>
      </w:r>
      <w:r w:rsidR="008A1B97" w:rsidRPr="00DF5F14">
        <w:rPr>
          <w:rFonts w:ascii="Arial" w:hAnsi="Arial" w:cs="Arial"/>
          <w:sz w:val="22"/>
          <w:szCs w:val="22"/>
          <w:lang w:val="en"/>
        </w:rPr>
        <w:t>you</w:t>
      </w:r>
      <w:r w:rsidRPr="00DF5F14">
        <w:rPr>
          <w:rFonts w:ascii="Arial" w:hAnsi="Arial" w:cs="Arial"/>
          <w:sz w:val="22"/>
          <w:szCs w:val="22"/>
          <w:lang w:val="en"/>
        </w:rPr>
        <w:t>r</w:t>
      </w:r>
      <w:r w:rsidR="008A1B97" w:rsidRPr="00DF5F14">
        <w:rPr>
          <w:rFonts w:ascii="Arial" w:hAnsi="Arial" w:cs="Arial"/>
          <w:sz w:val="22"/>
          <w:szCs w:val="22"/>
          <w:lang w:val="en"/>
        </w:rPr>
        <w:t xml:space="preserve"> </w:t>
      </w:r>
      <w:r w:rsidRPr="00DF5F14">
        <w:rPr>
          <w:rFonts w:ascii="Arial" w:hAnsi="Arial" w:cs="Arial"/>
          <w:sz w:val="22"/>
          <w:szCs w:val="22"/>
          <w:lang w:val="en"/>
        </w:rPr>
        <w:t xml:space="preserve">profile you will automatically </w:t>
      </w:r>
      <w:r w:rsidR="008A1B97" w:rsidRPr="00DF5F14">
        <w:rPr>
          <w:rFonts w:ascii="Arial" w:hAnsi="Arial" w:cs="Arial"/>
          <w:sz w:val="22"/>
          <w:szCs w:val="22"/>
          <w:lang w:val="en"/>
        </w:rPr>
        <w:t xml:space="preserve">receive a receipt </w:t>
      </w:r>
      <w:r w:rsidRPr="00DF5F14">
        <w:rPr>
          <w:rFonts w:ascii="Arial" w:hAnsi="Arial" w:cs="Arial"/>
          <w:sz w:val="22"/>
          <w:szCs w:val="22"/>
          <w:lang w:val="en"/>
        </w:rPr>
        <w:t>every time</w:t>
      </w:r>
      <w:r w:rsidR="00FB2D00" w:rsidRPr="00DF5F14">
        <w:rPr>
          <w:rFonts w:ascii="Arial" w:hAnsi="Arial" w:cs="Arial"/>
          <w:sz w:val="22"/>
          <w:szCs w:val="22"/>
          <w:lang w:val="en"/>
        </w:rPr>
        <w:t xml:space="preserve"> you park. </w:t>
      </w:r>
    </w:p>
    <w:p w:rsidR="00FB2D00" w:rsidRPr="003F78EC" w:rsidRDefault="00FB2D00" w:rsidP="00DF5F14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DF5F14">
        <w:rPr>
          <w:rFonts w:ascii="Arial" w:hAnsi="Arial" w:cs="Arial"/>
          <w:b/>
          <w:sz w:val="22"/>
          <w:szCs w:val="22"/>
          <w:highlight w:val="green"/>
          <w:u w:val="single"/>
          <w:lang w:val="en"/>
        </w:rPr>
        <w:t>Locations of parking bays in Ashton Town centre</w:t>
      </w:r>
    </w:p>
    <w:tbl>
      <w:tblPr>
        <w:tblW w:w="0" w:type="auto"/>
        <w:tblInd w:w="-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4"/>
        <w:gridCol w:w="1523"/>
      </w:tblGrid>
      <w:tr w:rsidR="00FB2D00" w:rsidRPr="00DF5F14" w:rsidTr="00DF5F14">
        <w:trPr>
          <w:trHeight w:val="133"/>
        </w:trPr>
        <w:tc>
          <w:tcPr>
            <w:tcW w:w="5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</w:rPr>
            </w:pPr>
            <w:r w:rsidRPr="00DF5F14">
              <w:rPr>
                <w:rFonts w:ascii="Arial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F14">
              <w:rPr>
                <w:rFonts w:ascii="Arial" w:hAnsi="Arial" w:cs="Arial"/>
                <w:b/>
                <w:bCs/>
                <w:color w:val="000000"/>
              </w:rPr>
              <w:t>Zone Code</w:t>
            </w:r>
          </w:p>
        </w:tc>
      </w:tr>
      <w:tr w:rsidR="00FB2D00" w:rsidRPr="00DF5F14" w:rsidTr="00DF5F14">
        <w:trPr>
          <w:trHeight w:val="465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Alexandra Road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24600</w:t>
            </w:r>
          </w:p>
        </w:tc>
      </w:tr>
      <w:tr w:rsidR="00FB2D00" w:rsidRPr="00DF5F14" w:rsidTr="00DF5F14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Booth Street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24601</w:t>
            </w:r>
          </w:p>
        </w:tc>
      </w:tr>
      <w:tr w:rsidR="00FB2D00" w:rsidRPr="00DF5F14" w:rsidTr="00DF5F14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Church Street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24602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Cotton Street East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24603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 w:rsidRPr="00DF5F14">
              <w:rPr>
                <w:rFonts w:ascii="Arial" w:hAnsi="Arial" w:cs="Arial"/>
                <w:color w:val="000000"/>
              </w:rPr>
              <w:t>Cowhill</w:t>
            </w:r>
            <w:proofErr w:type="spellEnd"/>
            <w:r w:rsidRPr="00DF5F14">
              <w:rPr>
                <w:rFonts w:ascii="Arial" w:hAnsi="Arial" w:cs="Arial"/>
                <w:color w:val="000000"/>
              </w:rPr>
              <w:t xml:space="preserve"> Lane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24604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 w:rsidRPr="00DF5F14">
              <w:rPr>
                <w:rFonts w:ascii="Arial" w:hAnsi="Arial" w:cs="Arial"/>
                <w:color w:val="000000"/>
              </w:rPr>
              <w:t>Delamare</w:t>
            </w:r>
            <w:proofErr w:type="spellEnd"/>
            <w:r w:rsidRPr="00DF5F14">
              <w:rPr>
                <w:rFonts w:ascii="Arial" w:hAnsi="Arial" w:cs="Arial"/>
                <w:color w:val="000000"/>
              </w:rPr>
              <w:t xml:space="preserve"> Street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24605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proofErr w:type="spellStart"/>
            <w:r w:rsidRPr="00DF5F14">
              <w:rPr>
                <w:rFonts w:ascii="Arial" w:hAnsi="Arial" w:cs="Arial"/>
                <w:color w:val="000000"/>
              </w:rPr>
              <w:lastRenderedPageBreak/>
              <w:t>Enville</w:t>
            </w:r>
            <w:proofErr w:type="spellEnd"/>
            <w:r w:rsidRPr="00DF5F14">
              <w:rPr>
                <w:rFonts w:ascii="Arial" w:hAnsi="Arial" w:cs="Arial"/>
                <w:color w:val="000000"/>
              </w:rPr>
              <w:t xml:space="preserve"> Street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24606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Fleet Street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24607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Grey Street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24608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Mill Lane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24609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Newton Street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24610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DF5F14">
              <w:rPr>
                <w:rFonts w:ascii="Arial" w:hAnsi="Arial" w:cs="Arial"/>
                <w:color w:val="000000" w:themeColor="text1"/>
              </w:rPr>
              <w:t>Old Street East End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24611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DF5F14">
              <w:rPr>
                <w:rFonts w:ascii="Arial" w:hAnsi="Arial" w:cs="Arial"/>
                <w:color w:val="000000" w:themeColor="text1"/>
              </w:rPr>
              <w:t xml:space="preserve">Old Street </w:t>
            </w:r>
            <w:r w:rsidRPr="00DF5F14">
              <w:rPr>
                <w:rFonts w:ascii="Arial" w:hAnsi="Arial" w:cs="Arial"/>
                <w:strike/>
                <w:color w:val="000000" w:themeColor="text1"/>
              </w:rPr>
              <w:t xml:space="preserve"> </w:t>
            </w:r>
            <w:r w:rsidRPr="00DF5F14">
              <w:rPr>
                <w:rFonts w:ascii="Arial" w:hAnsi="Arial" w:cs="Arial"/>
                <w:color w:val="000000" w:themeColor="text1"/>
              </w:rPr>
              <w:t>West End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24612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Penny Meadow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24613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Parking Bay St Michael's Square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24614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Stamford Street Central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24615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Turner Lane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24616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Warrington Street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24617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Wellington Street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24618</w:t>
            </w:r>
          </w:p>
        </w:tc>
      </w:tr>
      <w:tr w:rsidR="00FB2D00" w:rsidRPr="00DF5F14" w:rsidTr="007B04B0">
        <w:trPr>
          <w:trHeight w:val="102"/>
        </w:trPr>
        <w:tc>
          <w:tcPr>
            <w:tcW w:w="5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Williamson Street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00" w:rsidRPr="00DF5F14" w:rsidRDefault="00FB2D00" w:rsidP="007B04B0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DF5F14">
              <w:rPr>
                <w:rFonts w:ascii="Arial" w:hAnsi="Arial" w:cs="Arial"/>
                <w:color w:val="000000"/>
              </w:rPr>
              <w:t>24619</w:t>
            </w:r>
          </w:p>
        </w:tc>
      </w:tr>
    </w:tbl>
    <w:p w:rsidR="00FB2D00" w:rsidRDefault="003F78EC" w:rsidP="008A1B97">
      <w:pPr>
        <w:pStyle w:val="NormalWeb"/>
        <w:jc w:val="both"/>
        <w:rPr>
          <w:rFonts w:ascii="Arial" w:hAnsi="Arial" w:cs="Arial"/>
          <w:b/>
          <w:color w:val="000000" w:themeColor="text1"/>
          <w:sz w:val="22"/>
          <w:szCs w:val="22"/>
          <w:highlight w:val="green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highlight w:val="green"/>
          <w:u w:val="single"/>
        </w:rPr>
        <w:t>More information on Ringo</w:t>
      </w:r>
    </w:p>
    <w:p w:rsidR="003F78EC" w:rsidRPr="003F78EC" w:rsidRDefault="003F78EC" w:rsidP="003F78EC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3F78EC">
        <w:rPr>
          <w:rFonts w:ascii="Arial" w:hAnsi="Arial" w:cs="Arial"/>
          <w:sz w:val="22"/>
          <w:szCs w:val="22"/>
          <w:lang w:val="en"/>
        </w:rPr>
        <w:t xml:space="preserve">For general information about RingGo please </w:t>
      </w:r>
      <w:r>
        <w:rPr>
          <w:rFonts w:ascii="Arial" w:hAnsi="Arial" w:cs="Arial"/>
          <w:sz w:val="22"/>
          <w:szCs w:val="22"/>
          <w:lang w:val="en"/>
        </w:rPr>
        <w:t xml:space="preserve">visit their website at </w:t>
      </w:r>
      <w:hyperlink r:id="rId13" w:history="1">
        <w:r w:rsidRPr="000C586B">
          <w:rPr>
            <w:rStyle w:val="Hyperlink"/>
            <w:rFonts w:ascii="Arial" w:hAnsi="Arial" w:cs="Arial"/>
            <w:sz w:val="22"/>
            <w:szCs w:val="22"/>
            <w:lang w:val="en"/>
          </w:rPr>
          <w:t>https://www.myringgo.co.uk/</w:t>
        </w:r>
      </w:hyperlink>
      <w:r>
        <w:rPr>
          <w:rFonts w:ascii="Arial" w:hAnsi="Arial" w:cs="Arial"/>
          <w:sz w:val="22"/>
          <w:szCs w:val="22"/>
          <w:lang w:val="en"/>
        </w:rPr>
        <w:t xml:space="preserve">; or if </w:t>
      </w:r>
      <w:r w:rsidRPr="003F78EC">
        <w:rPr>
          <w:rFonts w:ascii="Arial" w:hAnsi="Arial" w:cs="Arial"/>
          <w:sz w:val="22"/>
          <w:szCs w:val="22"/>
          <w:lang w:val="en"/>
        </w:rPr>
        <w:t>you have a specific question ab</w:t>
      </w:r>
      <w:r>
        <w:rPr>
          <w:rFonts w:ascii="Arial" w:hAnsi="Arial" w:cs="Arial"/>
          <w:sz w:val="22"/>
          <w:szCs w:val="22"/>
          <w:lang w:val="en"/>
        </w:rPr>
        <w:t xml:space="preserve">out how RingGo operates, please visit their help page at </w:t>
      </w:r>
      <w:hyperlink r:id="rId14" w:history="1">
        <w:r w:rsidRPr="000C586B">
          <w:rPr>
            <w:rStyle w:val="Hyperlink"/>
            <w:rFonts w:ascii="Arial" w:hAnsi="Arial" w:cs="Arial"/>
            <w:sz w:val="22"/>
            <w:szCs w:val="22"/>
            <w:lang w:val="en"/>
          </w:rPr>
          <w:t>https://www.myringgo.co.uk/help</w:t>
        </w:r>
      </w:hyperlink>
      <w:r>
        <w:rPr>
          <w:rFonts w:ascii="Arial" w:hAnsi="Arial" w:cs="Arial"/>
          <w:sz w:val="22"/>
          <w:szCs w:val="22"/>
          <w:lang w:val="en"/>
        </w:rPr>
        <w:t xml:space="preserve"> which contains a lot of answers to </w:t>
      </w:r>
      <w:r w:rsidRPr="003F78EC">
        <w:rPr>
          <w:rFonts w:ascii="Arial" w:hAnsi="Arial" w:cs="Arial"/>
          <w:sz w:val="22"/>
          <w:szCs w:val="22"/>
          <w:lang w:val="en"/>
        </w:rPr>
        <w:t>common queries.</w:t>
      </w:r>
    </w:p>
    <w:p w:rsidR="003F78EC" w:rsidRPr="00DF5F14" w:rsidRDefault="003F78EC" w:rsidP="008A1B97">
      <w:pPr>
        <w:pStyle w:val="NormalWeb"/>
        <w:jc w:val="both"/>
        <w:rPr>
          <w:rFonts w:ascii="Arial" w:hAnsi="Arial" w:cs="Arial"/>
          <w:b/>
          <w:color w:val="000000" w:themeColor="text1"/>
          <w:sz w:val="22"/>
          <w:szCs w:val="22"/>
          <w:highlight w:val="green"/>
          <w:u w:val="single"/>
        </w:rPr>
      </w:pPr>
    </w:p>
    <w:p w:rsidR="008A1B97" w:rsidRPr="00DF5F14" w:rsidRDefault="008A1B97" w:rsidP="0076158A">
      <w:pPr>
        <w:jc w:val="both"/>
        <w:rPr>
          <w:rFonts w:ascii="Arial" w:hAnsi="Arial" w:cs="Arial"/>
          <w:iCs/>
        </w:rPr>
      </w:pPr>
    </w:p>
    <w:p w:rsidR="0076158A" w:rsidRPr="00DF5F14" w:rsidRDefault="0076158A" w:rsidP="0076158A">
      <w:pPr>
        <w:pStyle w:val="NormalWeb"/>
        <w:rPr>
          <w:rFonts w:ascii="Arial" w:hAnsi="Arial" w:cs="Arial"/>
          <w:sz w:val="22"/>
          <w:szCs w:val="22"/>
          <w:lang w:val="en"/>
        </w:rPr>
      </w:pPr>
    </w:p>
    <w:p w:rsidR="0076158A" w:rsidRPr="00360FB9" w:rsidRDefault="0076158A" w:rsidP="0076158A">
      <w:pPr>
        <w:pStyle w:val="NormalWeb"/>
        <w:rPr>
          <w:rFonts w:ascii="Arial" w:hAnsi="Arial" w:cs="Arial"/>
          <w:sz w:val="22"/>
          <w:szCs w:val="22"/>
          <w:lang w:val="en"/>
        </w:rPr>
      </w:pPr>
    </w:p>
    <w:p w:rsidR="00C14FA1" w:rsidRPr="00DF5F14" w:rsidRDefault="00C14FA1" w:rsidP="00BA50AA">
      <w:pPr>
        <w:jc w:val="both"/>
        <w:rPr>
          <w:rFonts w:ascii="Arial" w:hAnsi="Arial" w:cs="Arial"/>
          <w:b/>
          <w:iCs/>
        </w:rPr>
      </w:pPr>
    </w:p>
    <w:p w:rsidR="00BA50AA" w:rsidRPr="00DF5F14" w:rsidRDefault="00BA50AA" w:rsidP="00BA50AA">
      <w:pPr>
        <w:rPr>
          <w:rFonts w:ascii="Arial" w:hAnsi="Arial" w:cs="Arial"/>
          <w:color w:val="000000" w:themeColor="text1"/>
        </w:rPr>
      </w:pPr>
    </w:p>
    <w:p w:rsidR="00BA50AA" w:rsidRPr="00DF5F14" w:rsidRDefault="00BA50AA" w:rsidP="00BA50AA">
      <w:pPr>
        <w:rPr>
          <w:rFonts w:ascii="Arial" w:hAnsi="Arial" w:cs="Arial"/>
          <w:color w:val="000000" w:themeColor="text1"/>
        </w:rPr>
      </w:pPr>
    </w:p>
    <w:p w:rsidR="00BA50AA" w:rsidRPr="00DF5F14" w:rsidRDefault="00BA50AA" w:rsidP="00BA50AA">
      <w:pPr>
        <w:rPr>
          <w:rFonts w:ascii="Arial" w:hAnsi="Arial" w:cs="Arial"/>
          <w:color w:val="000000" w:themeColor="text1"/>
        </w:rPr>
      </w:pPr>
    </w:p>
    <w:p w:rsidR="002441D4" w:rsidRPr="00DF5F14" w:rsidRDefault="002441D4" w:rsidP="006E5A23">
      <w:pPr>
        <w:rPr>
          <w:rStyle w:val="Hyperlink"/>
          <w:rFonts w:ascii="Arial" w:hAnsi="Arial" w:cs="Arial"/>
        </w:rPr>
      </w:pPr>
    </w:p>
    <w:p w:rsidR="002441D4" w:rsidRPr="00DF5F14" w:rsidRDefault="002441D4" w:rsidP="006E5A23">
      <w:pPr>
        <w:rPr>
          <w:rFonts w:ascii="Arial" w:hAnsi="Arial" w:cs="Arial"/>
        </w:rPr>
      </w:pPr>
    </w:p>
    <w:p w:rsidR="006E5A23" w:rsidRPr="00DF5F14" w:rsidRDefault="006E5A23">
      <w:pPr>
        <w:rPr>
          <w:rFonts w:ascii="Arial" w:hAnsi="Arial" w:cs="Arial"/>
        </w:rPr>
      </w:pPr>
    </w:p>
    <w:sectPr w:rsidR="006E5A23" w:rsidRPr="00DF5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3AF"/>
    <w:multiLevelType w:val="multilevel"/>
    <w:tmpl w:val="CE4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2A4B"/>
    <w:multiLevelType w:val="hybridMultilevel"/>
    <w:tmpl w:val="EED62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726"/>
    <w:multiLevelType w:val="hybridMultilevel"/>
    <w:tmpl w:val="B0E0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A26D7"/>
    <w:multiLevelType w:val="hybridMultilevel"/>
    <w:tmpl w:val="CB5AF82A"/>
    <w:lvl w:ilvl="0" w:tplc="AAEA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06228"/>
    <w:multiLevelType w:val="multilevel"/>
    <w:tmpl w:val="C3E8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71515"/>
    <w:multiLevelType w:val="hybridMultilevel"/>
    <w:tmpl w:val="060C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23"/>
    <w:rsid w:val="00011F26"/>
    <w:rsid w:val="000632E8"/>
    <w:rsid w:val="001705A0"/>
    <w:rsid w:val="00185749"/>
    <w:rsid w:val="002441D4"/>
    <w:rsid w:val="00360FB9"/>
    <w:rsid w:val="003F78EC"/>
    <w:rsid w:val="004914A1"/>
    <w:rsid w:val="004E2E7E"/>
    <w:rsid w:val="005469C7"/>
    <w:rsid w:val="006E5A23"/>
    <w:rsid w:val="006E63AD"/>
    <w:rsid w:val="0076158A"/>
    <w:rsid w:val="007F31A5"/>
    <w:rsid w:val="008000E4"/>
    <w:rsid w:val="008A1B97"/>
    <w:rsid w:val="008C0BF2"/>
    <w:rsid w:val="00994B27"/>
    <w:rsid w:val="00A602EE"/>
    <w:rsid w:val="00AF207E"/>
    <w:rsid w:val="00BA50AA"/>
    <w:rsid w:val="00C03FAE"/>
    <w:rsid w:val="00C04F57"/>
    <w:rsid w:val="00C14FA1"/>
    <w:rsid w:val="00C930FC"/>
    <w:rsid w:val="00DF5F14"/>
    <w:rsid w:val="00E06C8B"/>
    <w:rsid w:val="00FB2D00"/>
    <w:rsid w:val="00F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5A2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5A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57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78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5A2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5A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57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78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ringgo.co.uk/register" TargetMode="External"/><Relationship Id="rId13" Type="http://schemas.openxmlformats.org/officeDocument/2006/relationships/hyperlink" Target="https://www.myringgo.co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myringgo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yringgo.co.uk/texttopar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RingGo.co.uk/howitwor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myringgo.co.uk/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Biddle</dc:creator>
  <cp:lastModifiedBy>Joanne Biddle</cp:lastModifiedBy>
  <cp:revision>4</cp:revision>
  <cp:lastPrinted>2018-12-04T11:19:00Z</cp:lastPrinted>
  <dcterms:created xsi:type="dcterms:W3CDTF">2018-12-03T15:12:00Z</dcterms:created>
  <dcterms:modified xsi:type="dcterms:W3CDTF">2018-12-04T12:12:00Z</dcterms:modified>
</cp:coreProperties>
</file>