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1C" w:rsidRPr="00C3331C" w:rsidRDefault="00C3331C" w:rsidP="00C3331C">
      <w:pPr>
        <w:spacing w:before="100" w:beforeAutospacing="1" w:after="100" w:afterAutospacing="1"/>
        <w:jc w:val="both"/>
        <w:rPr>
          <w:rFonts w:ascii="Arial" w:hAnsi="Arial" w:cs="Arial"/>
          <w:b/>
          <w:bCs/>
          <w:lang w:val="en" w:eastAsia="en-GB"/>
        </w:rPr>
      </w:pPr>
      <w:r w:rsidRPr="00C3331C">
        <w:rPr>
          <w:rFonts w:ascii="Arial" w:hAnsi="Arial" w:cs="Arial"/>
          <w:b/>
          <w:bCs/>
          <w:lang w:val="en" w:eastAsia="en-GB"/>
        </w:rPr>
        <w:t xml:space="preserve">Review of Highway Code set to empower cyclists and pedestrians </w:t>
      </w:r>
    </w:p>
    <w:p w:rsidR="00C3331C" w:rsidRPr="00C3331C" w:rsidRDefault="00C3331C" w:rsidP="00C3331C">
      <w:pPr>
        <w:spacing w:before="100" w:beforeAutospacing="1" w:after="100" w:afterAutospacing="1"/>
        <w:jc w:val="both"/>
        <w:rPr>
          <w:rFonts w:ascii="Arial" w:hAnsi="Arial" w:cs="Arial"/>
          <w:lang w:val="en" w:eastAsia="en-GB"/>
        </w:rPr>
      </w:pPr>
      <w:proofErr w:type="gramStart"/>
      <w:r w:rsidRPr="00C3331C">
        <w:rPr>
          <w:rFonts w:ascii="Arial" w:hAnsi="Arial" w:cs="Arial"/>
          <w:lang w:val="en" w:eastAsia="en-GB"/>
        </w:rPr>
        <w:t>Government to review how road users should behave in relation to cyclists and pedestrians.</w:t>
      </w:r>
      <w:proofErr w:type="gramEnd"/>
      <w:r w:rsidRPr="00C3331C">
        <w:rPr>
          <w:rFonts w:ascii="Arial" w:hAnsi="Arial" w:cs="Arial"/>
          <w:lang w:val="en" w:eastAsia="en-GB"/>
        </w:rPr>
        <w:t xml:space="preserve"> </w:t>
      </w:r>
    </w:p>
    <w:p w:rsidR="00C3331C" w:rsidRPr="00C3331C" w:rsidRDefault="00C3331C" w:rsidP="00C3331C">
      <w:pPr>
        <w:jc w:val="both"/>
        <w:rPr>
          <w:rFonts w:ascii="Arial" w:hAnsi="Arial" w:cs="Arial"/>
          <w:lang w:val="en" w:eastAsia="en-GB"/>
        </w:rPr>
      </w:pPr>
      <w:r w:rsidRPr="00C3331C">
        <w:rPr>
          <w:rFonts w:ascii="Arial" w:hAnsi="Arial" w:cs="Arial"/>
          <w:noProof/>
          <w:lang w:eastAsia="en-GB"/>
        </w:rPr>
        <w:drawing>
          <wp:inline distT="0" distB="0" distL="0" distR="0" wp14:anchorId="071C8AB5" wp14:editId="6D01E80A">
            <wp:extent cx="2286000" cy="1485900"/>
            <wp:effectExtent l="0" t="0" r="0" b="0"/>
            <wp:docPr id="1" name="Picture 1" descr="Description: Picture of children on b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icture of children on bike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86000" cy="1485900"/>
                    </a:xfrm>
                    <a:prstGeom prst="rect">
                      <a:avLst/>
                    </a:prstGeom>
                    <a:noFill/>
                    <a:ln>
                      <a:noFill/>
                    </a:ln>
                  </pic:spPr>
                </pic:pic>
              </a:graphicData>
            </a:graphic>
          </wp:inline>
        </w:drawing>
      </w:r>
    </w:p>
    <w:p w:rsidR="00C3331C" w:rsidRPr="00C3331C" w:rsidRDefault="00C3331C" w:rsidP="00C3331C">
      <w:pPr>
        <w:numPr>
          <w:ilvl w:val="0"/>
          <w:numId w:val="1"/>
        </w:numPr>
        <w:spacing w:before="100" w:beforeAutospacing="1" w:after="100" w:afterAutospacing="1"/>
        <w:jc w:val="both"/>
        <w:rPr>
          <w:rFonts w:ascii="Arial" w:eastAsia="Times New Roman" w:hAnsi="Arial" w:cs="Arial"/>
          <w:lang w:val="en" w:eastAsia="en-GB"/>
        </w:rPr>
      </w:pPr>
      <w:r w:rsidRPr="00C3331C">
        <w:rPr>
          <w:rFonts w:ascii="Arial" w:eastAsia="Times New Roman" w:hAnsi="Arial" w:cs="Arial"/>
          <w:lang w:val="en" w:eastAsia="en-GB"/>
        </w:rPr>
        <w:t>review is part of government drive to keep cyclists safe on the roads</w:t>
      </w:r>
    </w:p>
    <w:p w:rsidR="00C3331C" w:rsidRPr="00C3331C" w:rsidRDefault="00C3331C" w:rsidP="00C3331C">
      <w:pPr>
        <w:numPr>
          <w:ilvl w:val="0"/>
          <w:numId w:val="1"/>
        </w:numPr>
        <w:spacing w:before="100" w:beforeAutospacing="1" w:after="100" w:afterAutospacing="1"/>
        <w:jc w:val="both"/>
        <w:rPr>
          <w:rFonts w:ascii="Arial" w:eastAsia="Times New Roman" w:hAnsi="Arial" w:cs="Arial"/>
          <w:lang w:val="en" w:eastAsia="en-GB"/>
        </w:rPr>
      </w:pPr>
      <w:r w:rsidRPr="00C3331C">
        <w:rPr>
          <w:rFonts w:ascii="Arial" w:eastAsia="Times New Roman" w:hAnsi="Arial" w:cs="Arial"/>
          <w:lang w:val="en" w:eastAsia="en-GB"/>
        </w:rPr>
        <w:t>updated national standard for cycling training published to improve safety awareness of all road users</w:t>
      </w:r>
    </w:p>
    <w:p w:rsidR="00C3331C" w:rsidRPr="00C3331C" w:rsidRDefault="00C3331C" w:rsidP="00C3331C">
      <w:pPr>
        <w:numPr>
          <w:ilvl w:val="0"/>
          <w:numId w:val="1"/>
        </w:numPr>
        <w:spacing w:before="100" w:beforeAutospacing="1" w:after="100" w:afterAutospacing="1"/>
        <w:jc w:val="both"/>
        <w:rPr>
          <w:rFonts w:ascii="Arial" w:eastAsia="Times New Roman" w:hAnsi="Arial" w:cs="Arial"/>
          <w:lang w:val="en" w:eastAsia="en-GB"/>
        </w:rPr>
      </w:pPr>
      <w:r w:rsidRPr="00C3331C">
        <w:rPr>
          <w:rFonts w:ascii="Arial" w:eastAsia="Times New Roman" w:hAnsi="Arial" w:cs="Arial"/>
          <w:lang w:val="en" w:eastAsia="en-GB"/>
        </w:rPr>
        <w:t>cycling and walking minister Jesse Norman announces new measures for a healthier population</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A new and improved Highway Code will help keep cyclists and pedestrians safe on the roads, Transport Minister Jesse Norman announced today (18 October 2018).</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The government is set to review guidance on how road users should behave in relation to cyclists and pedestrians, as part of its ambition to drive down unnecessary deaths.</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The new Highway Code will highlight how to avoid the dangers of close passing, and encourage people to adopt the ‘Dutch reach’, a method of opening a car door with the hand furthest from the handle, to force drivers to look over their shoulder for passing traffic.</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Cycling and Walking Minister, Jesse Norman said:</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Britain has some of the safest roads in the world, but we need them to be safer still for all – and particularly for cyclists, pedestrians and other vulnerable road users.</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Cycling and walking are increasingly being understood as crucial parts of an integrated approach to issues of health, obesity, air quality and town and city planning.</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But this will only happen if people feel safe on the roads.</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These measures are part of a steady process of improvement and reform designed to achieve just that.</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The review follows the recent publication of road casualty figures showing that 101 cyclists died in 2017 in road traffic collisions.</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The government launched a new UK-wide initiative in June, to help the police crackdown on close passing, which leads to accidents and puts people off cycling.</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West Midlands Police are offering drivers a road-side educational input on safe overtaking but repeat offenders - or anyone deemed to have driven dangerously close to a cyclist - can expect to be prosecuted and taken to court.</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Joe Irvin, Chief Executive of Living Streets, said:</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This is a major victory. When we walk our streets, we should not have to feel endangered by traffic. People walking and cycling do not cause road danger, congestion or toxic air levels, and yet they’re the ones who too often pay the price on our roads. Last year, there was a 5% rise in pedestrian fatalities - this cannot continue.</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A revision to update the Highway Code is needed to make people walking and cycling feel safer, and to encourage more people to choose these cleaner and healthier ways to travel.</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 xml:space="preserve">Duncan </w:t>
      </w:r>
      <w:proofErr w:type="spellStart"/>
      <w:r w:rsidRPr="00C3331C">
        <w:rPr>
          <w:rFonts w:ascii="Arial" w:hAnsi="Arial" w:cs="Arial"/>
          <w:lang w:val="en" w:eastAsia="en-GB"/>
        </w:rPr>
        <w:t>Dollimore</w:t>
      </w:r>
      <w:proofErr w:type="spellEnd"/>
      <w:r w:rsidRPr="00C3331C">
        <w:rPr>
          <w:rFonts w:ascii="Arial" w:hAnsi="Arial" w:cs="Arial"/>
          <w:lang w:val="en" w:eastAsia="en-GB"/>
        </w:rPr>
        <w:t>, Head of Campaigns at Cycling UK said:</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Close overtakes and people opening car doors in front of cyclists are not only dangerous, they also put people off riding a bike. That’s why Cycling UK has been campaigning for changes to the Highway Code rules for many years, to make the requirements to give enough space when overtaking a cyclist, wait if you can’t, and look before you open your car door crystal clear.</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 xml:space="preserve">We’re delighted the government has listened and we hope to contribute to the discussions regarding the amendments required to </w:t>
      </w:r>
      <w:proofErr w:type="spellStart"/>
      <w:r w:rsidRPr="00C3331C">
        <w:rPr>
          <w:rFonts w:ascii="Arial" w:hAnsi="Arial" w:cs="Arial"/>
          <w:lang w:val="en" w:eastAsia="en-GB"/>
        </w:rPr>
        <w:t>prioritise</w:t>
      </w:r>
      <w:proofErr w:type="spellEnd"/>
      <w:r w:rsidRPr="00C3331C">
        <w:rPr>
          <w:rFonts w:ascii="Arial" w:hAnsi="Arial" w:cs="Arial"/>
          <w:lang w:val="en" w:eastAsia="en-GB"/>
        </w:rPr>
        <w:t xml:space="preserve"> the safety of cyclists and other vulnerable road users.</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 xml:space="preserve">The Department for Transport is also publishing an updated </w:t>
      </w:r>
      <w:hyperlink r:id="rId8" w:history="1">
        <w:r w:rsidRPr="00C3331C">
          <w:rPr>
            <w:rStyle w:val="Hyperlink"/>
            <w:rFonts w:ascii="Arial" w:hAnsi="Arial" w:cs="Arial"/>
            <w:lang w:val="en" w:eastAsia="en-GB"/>
          </w:rPr>
          <w:t>national standard for cycling training manual</w:t>
        </w:r>
      </w:hyperlink>
      <w:r w:rsidRPr="00C3331C">
        <w:rPr>
          <w:rFonts w:ascii="Arial" w:hAnsi="Arial" w:cs="Arial"/>
          <w:lang w:val="en" w:eastAsia="en-GB"/>
        </w:rPr>
        <w:t>, now with the latest best practice on safe cycling.</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 xml:space="preserve">In addition, </w:t>
      </w:r>
      <w:hyperlink r:id="rId9" w:history="1">
        <w:r w:rsidRPr="00C3331C">
          <w:rPr>
            <w:rStyle w:val="Hyperlink"/>
            <w:rFonts w:ascii="Arial" w:hAnsi="Arial" w:cs="Arial"/>
            <w:lang w:val="en" w:eastAsia="en-GB"/>
          </w:rPr>
          <w:t>a summary of responses from the ‘Cycling and walking investment strategy safety review consultation’</w:t>
        </w:r>
      </w:hyperlink>
      <w:r w:rsidRPr="00C3331C">
        <w:rPr>
          <w:rFonts w:ascii="Arial" w:hAnsi="Arial" w:cs="Arial"/>
          <w:lang w:val="en" w:eastAsia="en-GB"/>
        </w:rPr>
        <w:t>, launched to drive up standards of road safety, will be published. This is an important step in our drive to improve cycling and pedestrian safety.</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Today Highways England is announcing a £3 million contract with Sustrans to help deliver a national programme of improvements to the National Cycle Network.</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 xml:space="preserve">In August the department launched a consultation to look into whether a </w:t>
      </w:r>
      <w:hyperlink r:id="rId10" w:history="1">
        <w:r w:rsidRPr="00C3331C">
          <w:rPr>
            <w:rStyle w:val="Hyperlink"/>
            <w:rFonts w:ascii="Arial" w:hAnsi="Arial" w:cs="Arial"/>
            <w:lang w:val="en" w:eastAsia="en-GB"/>
          </w:rPr>
          <w:t>new offence equivalent to causing death by careless or dangerous driving should be introduced for dangerous cyclists</w:t>
        </w:r>
      </w:hyperlink>
      <w:r w:rsidRPr="00C3331C">
        <w:rPr>
          <w:rFonts w:ascii="Arial" w:hAnsi="Arial" w:cs="Arial"/>
          <w:lang w:val="en" w:eastAsia="en-GB"/>
        </w:rPr>
        <w:t>. This consultation will close on 5 November 2018.</w:t>
      </w:r>
    </w:p>
    <w:p w:rsidR="00C3331C" w:rsidRPr="00C3331C" w:rsidRDefault="00C3331C" w:rsidP="00C3331C">
      <w:pPr>
        <w:spacing w:before="100" w:beforeAutospacing="1" w:after="100" w:afterAutospacing="1"/>
        <w:jc w:val="both"/>
        <w:rPr>
          <w:rFonts w:ascii="Arial" w:hAnsi="Arial" w:cs="Arial"/>
          <w:lang w:val="en" w:eastAsia="en-GB"/>
        </w:rPr>
      </w:pPr>
      <w:r w:rsidRPr="00C3331C">
        <w:rPr>
          <w:rFonts w:ascii="Arial" w:hAnsi="Arial" w:cs="Arial"/>
          <w:lang w:val="en" w:eastAsia="en-GB"/>
        </w:rPr>
        <w:t xml:space="preserve">Following the </w:t>
      </w:r>
      <w:hyperlink r:id="rId11" w:history="1">
        <w:r w:rsidRPr="00C3331C">
          <w:rPr>
            <w:rStyle w:val="Hyperlink"/>
            <w:rFonts w:ascii="Arial" w:hAnsi="Arial" w:cs="Arial"/>
            <w:lang w:val="en" w:eastAsia="en-GB"/>
          </w:rPr>
          <w:t>last mile call for evidence</w:t>
        </w:r>
      </w:hyperlink>
      <w:r w:rsidRPr="00C3331C">
        <w:rPr>
          <w:rFonts w:ascii="Arial" w:hAnsi="Arial" w:cs="Arial"/>
          <w:lang w:val="en" w:eastAsia="en-GB"/>
        </w:rPr>
        <w:t>, the government launched a £2 million fund, which will contribute 20% of the purchase price of new e-cargo bikes, up to the first £5,000 of any purchase price - this will help to cut congestion and improve air quality, encouraging companies to replace older, polluting vans with a zero emission alternative to create a cleaner, greener future.</w:t>
      </w:r>
    </w:p>
    <w:p w:rsidR="00C3331C" w:rsidRPr="00C3331C" w:rsidRDefault="00C3331C" w:rsidP="00C3331C">
      <w:pPr>
        <w:jc w:val="both"/>
        <w:rPr>
          <w:rFonts w:ascii="Arial" w:hAnsi="Arial" w:cs="Arial"/>
          <w:color w:val="000000"/>
        </w:rPr>
      </w:pPr>
    </w:p>
    <w:p w:rsidR="008D6015" w:rsidRPr="00C3331C" w:rsidRDefault="008D6015" w:rsidP="00C3331C">
      <w:pPr>
        <w:jc w:val="both"/>
        <w:rPr>
          <w:rFonts w:ascii="Arial" w:hAnsi="Arial" w:cs="Arial"/>
        </w:rPr>
      </w:pPr>
    </w:p>
    <w:sectPr w:rsidR="008D6015" w:rsidRPr="00C33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20D"/>
    <w:multiLevelType w:val="multilevel"/>
    <w:tmpl w:val="2F1A6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1C"/>
    <w:rsid w:val="008D6015"/>
    <w:rsid w:val="00C3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31C"/>
    <w:rPr>
      <w:color w:val="0000FF"/>
      <w:u w:val="single"/>
    </w:rPr>
  </w:style>
  <w:style w:type="paragraph" w:styleId="BalloonText">
    <w:name w:val="Balloon Text"/>
    <w:basedOn w:val="Normal"/>
    <w:link w:val="BalloonTextChar"/>
    <w:uiPriority w:val="99"/>
    <w:semiHidden/>
    <w:unhideWhenUsed/>
    <w:rsid w:val="00C3331C"/>
    <w:rPr>
      <w:rFonts w:ascii="Tahoma" w:hAnsi="Tahoma" w:cs="Tahoma"/>
      <w:sz w:val="16"/>
      <w:szCs w:val="16"/>
    </w:rPr>
  </w:style>
  <w:style w:type="character" w:customStyle="1" w:styleId="BalloonTextChar">
    <w:name w:val="Balloon Text Char"/>
    <w:basedOn w:val="DefaultParagraphFont"/>
    <w:link w:val="BalloonText"/>
    <w:uiPriority w:val="99"/>
    <w:semiHidden/>
    <w:rsid w:val="00C33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3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31C"/>
    <w:rPr>
      <w:color w:val="0000FF"/>
      <w:u w:val="single"/>
    </w:rPr>
  </w:style>
  <w:style w:type="paragraph" w:styleId="BalloonText">
    <w:name w:val="Balloon Text"/>
    <w:basedOn w:val="Normal"/>
    <w:link w:val="BalloonTextChar"/>
    <w:uiPriority w:val="99"/>
    <w:semiHidden/>
    <w:unhideWhenUsed/>
    <w:rsid w:val="00C3331C"/>
    <w:rPr>
      <w:rFonts w:ascii="Tahoma" w:hAnsi="Tahoma" w:cs="Tahoma"/>
      <w:sz w:val="16"/>
      <w:szCs w:val="16"/>
    </w:rPr>
  </w:style>
  <w:style w:type="character" w:customStyle="1" w:styleId="BalloonTextChar">
    <w:name w:val="Balloon Text Char"/>
    <w:basedOn w:val="DefaultParagraphFont"/>
    <w:link w:val="BalloonText"/>
    <w:uiPriority w:val="99"/>
    <w:semiHidden/>
    <w:rsid w:val="00C33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for-cycle-train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cid:image001.jpg@01D466F0.67D762E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v.uk/government/consultations/the-last-mile-a-call-for-evidence" TargetMode="External"/><Relationship Id="rId5" Type="http://schemas.openxmlformats.org/officeDocument/2006/relationships/webSettings" Target="webSettings.xml"/><Relationship Id="rId10" Type="http://schemas.openxmlformats.org/officeDocument/2006/relationships/hyperlink" Target="https://www.gov.uk/government/consultations/new-cycling-offences-causing-death-or-serious-injury-when-cycling" TargetMode="External"/><Relationship Id="rId4" Type="http://schemas.openxmlformats.org/officeDocument/2006/relationships/settings" Target="settings.xml"/><Relationship Id="rId9" Type="http://schemas.openxmlformats.org/officeDocument/2006/relationships/hyperlink" Target="https://www.gov.uk/government/consultations/cycling-and-walking-investment-strategy-cwis-safet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Jackson</dc:creator>
  <cp:keywords/>
  <dc:description/>
  <cp:lastModifiedBy/>
  <cp:revision>1</cp:revision>
  <dcterms:created xsi:type="dcterms:W3CDTF">2018-10-18T13:56:00Z</dcterms:created>
</cp:coreProperties>
</file>