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A805B" w14:textId="0B228C93" w:rsidR="003B6AD9" w:rsidRDefault="00495682" w:rsidP="00D52831">
      <w:pPr>
        <w:jc w:val="center"/>
        <w:rPr>
          <w:rFonts w:ascii="Arial" w:hAnsi="Arial" w:cs="Arial"/>
          <w:b/>
          <w:bCs/>
          <w:u w:val="single"/>
        </w:rPr>
      </w:pPr>
      <w:r w:rsidRPr="00495682">
        <w:rPr>
          <w:rFonts w:ascii="Arial" w:hAnsi="Arial" w:cs="Arial"/>
          <w:b/>
          <w:bCs/>
          <w:u w:val="single"/>
        </w:rPr>
        <w:t>Statement of Reasons</w:t>
      </w:r>
    </w:p>
    <w:p w14:paraId="221D77C6" w14:textId="77777777" w:rsidR="00495682" w:rsidRPr="00495682" w:rsidRDefault="00495682" w:rsidP="00D52831">
      <w:pPr>
        <w:spacing w:after="0" w:line="240" w:lineRule="auto"/>
        <w:jc w:val="both"/>
        <w:rPr>
          <w:rFonts w:ascii="Arial" w:hAnsi="Arial" w:cs="Arial"/>
        </w:rPr>
      </w:pPr>
      <w:r w:rsidRPr="00495682">
        <w:rPr>
          <w:rFonts w:ascii="Arial" w:hAnsi="Arial" w:cs="Arial"/>
        </w:rPr>
        <w:t xml:space="preserve">Holden Street, Ashton-under-Lyne runs west to east between Union Road and Whiteacre Road.  The road is severed so does not provide a through route for vehicular traffic.  </w:t>
      </w:r>
    </w:p>
    <w:p w14:paraId="1C7BC968" w14:textId="77777777" w:rsidR="00495682" w:rsidRDefault="00495682" w:rsidP="00D52831">
      <w:pPr>
        <w:spacing w:after="0" w:line="240" w:lineRule="auto"/>
        <w:jc w:val="both"/>
        <w:rPr>
          <w:rFonts w:ascii="Arial" w:hAnsi="Arial" w:cs="Arial"/>
          <w:color w:val="000000"/>
        </w:rPr>
      </w:pPr>
    </w:p>
    <w:p w14:paraId="19D9F3F4" w14:textId="453EFCFA" w:rsidR="00495682" w:rsidRPr="00495682" w:rsidRDefault="00495682" w:rsidP="00D52831">
      <w:pPr>
        <w:spacing w:after="0" w:line="240" w:lineRule="auto"/>
        <w:jc w:val="both"/>
        <w:rPr>
          <w:rFonts w:ascii="Arial" w:hAnsi="Arial" w:cs="Arial"/>
        </w:rPr>
      </w:pPr>
      <w:r w:rsidRPr="00495682">
        <w:rPr>
          <w:rFonts w:ascii="Arial" w:hAnsi="Arial" w:cs="Arial"/>
          <w:color w:val="000000"/>
        </w:rPr>
        <w:t xml:space="preserve">In recent years it has been brought to the council’s attention by residents and ward members that obstructive parking is occurring in the cul-de-sac end of Holden Street, adjacent to Botany Lane, and on the bend at the junction of Holden Street and Botany Lane.  Given the proximity to Our Lady of Mount Carmel RC Primary School this is predominantly a problem at school pick up and drop off times but parking in a turning head or too close to a junction on a blind bend is to be discouraged at all times. </w:t>
      </w:r>
    </w:p>
    <w:p w14:paraId="5F6444AA" w14:textId="77777777" w:rsidR="00495682" w:rsidRDefault="00495682" w:rsidP="00D52831">
      <w:pPr>
        <w:spacing w:after="0" w:line="240" w:lineRule="auto"/>
        <w:jc w:val="both"/>
        <w:rPr>
          <w:rFonts w:ascii="Arial" w:hAnsi="Arial" w:cs="Arial"/>
        </w:rPr>
      </w:pPr>
    </w:p>
    <w:p w14:paraId="4CA45A6F" w14:textId="53EA524D" w:rsidR="00495682" w:rsidRPr="00495682" w:rsidRDefault="00495682" w:rsidP="00D52831">
      <w:pPr>
        <w:spacing w:after="0" w:line="240" w:lineRule="auto"/>
        <w:jc w:val="both"/>
        <w:rPr>
          <w:rFonts w:ascii="Arial" w:hAnsi="Arial" w:cs="Arial"/>
        </w:rPr>
      </w:pPr>
      <w:r w:rsidRPr="00495682">
        <w:rPr>
          <w:rFonts w:ascii="Arial" w:hAnsi="Arial" w:cs="Arial"/>
        </w:rPr>
        <w:t xml:space="preserve">There is a private parking area to the rear of properties 45-53 Holden Street (access via Botany Lane).  Residents report that they often have difficulty exiting onto Botany Lane when vehicles are parked too close to the junction of this unnamed access road. </w:t>
      </w:r>
    </w:p>
    <w:p w14:paraId="51633DD6" w14:textId="77777777" w:rsidR="00495682" w:rsidRDefault="00495682" w:rsidP="00D52831">
      <w:pPr>
        <w:spacing w:after="0" w:line="240" w:lineRule="auto"/>
        <w:jc w:val="both"/>
        <w:rPr>
          <w:rFonts w:ascii="Arial" w:hAnsi="Arial" w:cs="Arial"/>
        </w:rPr>
      </w:pPr>
    </w:p>
    <w:p w14:paraId="7EBF1226" w14:textId="24AB0ECB" w:rsidR="00495682" w:rsidRPr="00495682" w:rsidRDefault="00495682" w:rsidP="00D52831">
      <w:pPr>
        <w:spacing w:after="0" w:line="240" w:lineRule="auto"/>
        <w:jc w:val="both"/>
        <w:rPr>
          <w:rFonts w:ascii="Arial" w:hAnsi="Arial" w:cs="Arial"/>
        </w:rPr>
      </w:pPr>
      <w:r w:rsidRPr="00495682">
        <w:rPr>
          <w:rFonts w:ascii="Arial" w:hAnsi="Arial" w:cs="Arial"/>
        </w:rPr>
        <w:t xml:space="preserve">On the west side of Botany Lane is a large private carpark with two gated entrances, which ideally should be left clear of parked vehicles.     </w:t>
      </w:r>
    </w:p>
    <w:p w14:paraId="572CFD0E" w14:textId="77777777" w:rsidR="00495682" w:rsidRDefault="00495682" w:rsidP="00D52831">
      <w:pPr>
        <w:spacing w:after="0" w:line="240" w:lineRule="auto"/>
        <w:jc w:val="both"/>
        <w:rPr>
          <w:rFonts w:ascii="Arial" w:hAnsi="Arial" w:cs="Arial"/>
        </w:rPr>
      </w:pPr>
    </w:p>
    <w:p w14:paraId="3B8CD3B6" w14:textId="67482E81" w:rsidR="00495682" w:rsidRPr="00495682" w:rsidRDefault="00495682" w:rsidP="00D52831">
      <w:pPr>
        <w:spacing w:after="0" w:line="240" w:lineRule="auto"/>
        <w:jc w:val="both"/>
        <w:rPr>
          <w:rFonts w:ascii="Arial" w:hAnsi="Arial" w:cs="Arial"/>
        </w:rPr>
      </w:pPr>
      <w:r w:rsidRPr="00495682">
        <w:rPr>
          <w:rFonts w:ascii="Arial" w:hAnsi="Arial" w:cs="Arial"/>
        </w:rPr>
        <w:t xml:space="preserve">Concerns have also been raised that visibility at the junction of Botany Lane and Ripon Street is being compromised by parked vehicles.  </w:t>
      </w:r>
    </w:p>
    <w:p w14:paraId="129D70AC" w14:textId="77777777" w:rsidR="00495682" w:rsidRDefault="00495682" w:rsidP="00D52831">
      <w:pPr>
        <w:spacing w:after="0" w:line="240" w:lineRule="auto"/>
        <w:jc w:val="both"/>
        <w:rPr>
          <w:rFonts w:ascii="Arial" w:hAnsi="Arial" w:cs="Arial"/>
        </w:rPr>
      </w:pPr>
    </w:p>
    <w:p w14:paraId="153B9C39" w14:textId="73F4D507" w:rsidR="00495682" w:rsidRPr="00495682" w:rsidRDefault="00495682" w:rsidP="00D52831">
      <w:pPr>
        <w:spacing w:after="0" w:line="240" w:lineRule="auto"/>
        <w:jc w:val="both"/>
        <w:rPr>
          <w:rFonts w:ascii="Arial" w:hAnsi="Arial" w:cs="Arial"/>
          <w:color w:val="000000"/>
        </w:rPr>
      </w:pPr>
      <w:r w:rsidRPr="00495682">
        <w:rPr>
          <w:rFonts w:ascii="Arial" w:hAnsi="Arial" w:cs="Arial"/>
        </w:rPr>
        <w:t xml:space="preserve">A resident of Hillgate Street, Ashton-under-Lyne has approached the council to request waiting restrictions on the east side of their street.  Given the proximity to Ashton Central Mosque vehicles often double park, which is restricting access and obstructing the pavement. </w:t>
      </w:r>
    </w:p>
    <w:p w14:paraId="382228D7" w14:textId="77777777" w:rsidR="00495682" w:rsidRDefault="00495682" w:rsidP="00D52831">
      <w:pPr>
        <w:spacing w:after="0" w:line="240" w:lineRule="auto"/>
        <w:jc w:val="both"/>
        <w:rPr>
          <w:rFonts w:ascii="Arial" w:hAnsi="Arial" w:cs="Arial"/>
          <w:color w:val="000000"/>
        </w:rPr>
      </w:pPr>
    </w:p>
    <w:p w14:paraId="2C68CE32" w14:textId="68C7129E" w:rsidR="00495682" w:rsidRDefault="00495682" w:rsidP="00D52831">
      <w:pPr>
        <w:spacing w:after="0" w:line="240" w:lineRule="auto"/>
        <w:jc w:val="both"/>
        <w:rPr>
          <w:rFonts w:ascii="Arial" w:hAnsi="Arial" w:cs="Arial"/>
          <w:color w:val="000000"/>
        </w:rPr>
      </w:pPr>
      <w:r w:rsidRPr="00495682">
        <w:rPr>
          <w:rFonts w:ascii="Arial" w:hAnsi="Arial" w:cs="Arial"/>
          <w:color w:val="000000"/>
        </w:rPr>
        <w:t xml:space="preserve">Engineering Services is of the opinion that the implementation of waiting restrictions at the proposed locations would address the issues raised by preventing obstructive parking at these junctions and lengths of road, thereby enhancing visibility, accessibility and facilitating the free flow of traffic.   </w:t>
      </w:r>
    </w:p>
    <w:p w14:paraId="4D756A54" w14:textId="77777777" w:rsidR="00495682" w:rsidRDefault="00495682" w:rsidP="00D52831">
      <w:pPr>
        <w:spacing w:after="0" w:line="240" w:lineRule="auto"/>
        <w:jc w:val="both"/>
        <w:rPr>
          <w:rFonts w:ascii="Arial" w:hAnsi="Arial" w:cs="Arial"/>
          <w:color w:val="000000"/>
        </w:rPr>
      </w:pPr>
    </w:p>
    <w:p w14:paraId="4F1CEDBB" w14:textId="77777777" w:rsidR="00495682" w:rsidRDefault="00495682" w:rsidP="00D52831">
      <w:pPr>
        <w:spacing w:after="0" w:line="240" w:lineRule="auto"/>
        <w:jc w:val="both"/>
        <w:rPr>
          <w:rFonts w:ascii="Arial" w:hAnsi="Arial" w:cs="Arial"/>
          <w:color w:val="000000"/>
        </w:rPr>
      </w:pPr>
    </w:p>
    <w:p w14:paraId="5861B7DB" w14:textId="77777777" w:rsidR="00495682" w:rsidRDefault="00495682" w:rsidP="00D52831">
      <w:pPr>
        <w:spacing w:after="0" w:line="240" w:lineRule="auto"/>
        <w:jc w:val="both"/>
        <w:rPr>
          <w:rFonts w:ascii="Arial" w:hAnsi="Arial" w:cs="Arial"/>
          <w:color w:val="000000"/>
        </w:rPr>
      </w:pPr>
    </w:p>
    <w:p w14:paraId="5586D61A" w14:textId="77777777" w:rsidR="00495682" w:rsidRDefault="00495682" w:rsidP="00D52831">
      <w:pPr>
        <w:spacing w:after="0" w:line="240" w:lineRule="auto"/>
        <w:jc w:val="both"/>
        <w:rPr>
          <w:rFonts w:ascii="Arial" w:hAnsi="Arial" w:cs="Arial"/>
          <w:color w:val="000000"/>
        </w:rPr>
      </w:pPr>
    </w:p>
    <w:p w14:paraId="4C5FC8CA" w14:textId="77777777" w:rsidR="00495682" w:rsidRDefault="00495682" w:rsidP="00D52831">
      <w:pPr>
        <w:spacing w:after="0" w:line="240" w:lineRule="auto"/>
        <w:jc w:val="both"/>
        <w:rPr>
          <w:rFonts w:ascii="Arial" w:hAnsi="Arial" w:cs="Arial"/>
          <w:color w:val="000000"/>
        </w:rPr>
      </w:pPr>
    </w:p>
    <w:p w14:paraId="48970BF6" w14:textId="77777777" w:rsidR="00495682" w:rsidRDefault="00495682" w:rsidP="00D52831">
      <w:pPr>
        <w:spacing w:after="0" w:line="240" w:lineRule="auto"/>
        <w:jc w:val="both"/>
        <w:rPr>
          <w:rFonts w:ascii="Arial" w:hAnsi="Arial" w:cs="Arial"/>
          <w:color w:val="000000"/>
        </w:rPr>
      </w:pPr>
    </w:p>
    <w:p w14:paraId="154112B4" w14:textId="77777777" w:rsidR="00495682" w:rsidRDefault="00495682" w:rsidP="00D52831">
      <w:pPr>
        <w:spacing w:after="0" w:line="240" w:lineRule="auto"/>
        <w:jc w:val="both"/>
        <w:rPr>
          <w:rFonts w:ascii="Arial" w:hAnsi="Arial" w:cs="Arial"/>
          <w:color w:val="000000"/>
        </w:rPr>
      </w:pPr>
    </w:p>
    <w:p w14:paraId="057DA8F2" w14:textId="77777777" w:rsidR="00495682" w:rsidRDefault="00495682" w:rsidP="00D52831">
      <w:pPr>
        <w:spacing w:after="0" w:line="240" w:lineRule="auto"/>
        <w:jc w:val="both"/>
        <w:rPr>
          <w:rFonts w:ascii="Arial" w:hAnsi="Arial" w:cs="Arial"/>
          <w:color w:val="000000"/>
        </w:rPr>
      </w:pPr>
    </w:p>
    <w:p w14:paraId="2A9A0F86" w14:textId="77777777" w:rsidR="00495682" w:rsidRDefault="00495682" w:rsidP="00D52831">
      <w:pPr>
        <w:spacing w:after="0" w:line="240" w:lineRule="auto"/>
        <w:jc w:val="both"/>
        <w:rPr>
          <w:rFonts w:ascii="Arial" w:hAnsi="Arial" w:cs="Arial"/>
          <w:color w:val="000000"/>
        </w:rPr>
      </w:pPr>
    </w:p>
    <w:p w14:paraId="36A868B4" w14:textId="77777777" w:rsidR="00495682" w:rsidRDefault="00495682" w:rsidP="00D52831">
      <w:pPr>
        <w:spacing w:after="0" w:line="240" w:lineRule="auto"/>
        <w:jc w:val="both"/>
        <w:rPr>
          <w:rFonts w:ascii="Arial" w:hAnsi="Arial" w:cs="Arial"/>
          <w:color w:val="000000"/>
        </w:rPr>
      </w:pPr>
    </w:p>
    <w:p w14:paraId="34D626AA" w14:textId="77777777" w:rsidR="00495682" w:rsidRDefault="00495682" w:rsidP="00D52831">
      <w:pPr>
        <w:spacing w:after="0" w:line="240" w:lineRule="auto"/>
        <w:jc w:val="both"/>
        <w:rPr>
          <w:rFonts w:ascii="Arial" w:hAnsi="Arial" w:cs="Arial"/>
          <w:color w:val="000000"/>
        </w:rPr>
      </w:pPr>
    </w:p>
    <w:p w14:paraId="16A55280" w14:textId="77777777" w:rsidR="00495682" w:rsidRDefault="00495682" w:rsidP="00D52831">
      <w:pPr>
        <w:spacing w:after="0" w:line="240" w:lineRule="auto"/>
        <w:jc w:val="both"/>
        <w:rPr>
          <w:rFonts w:ascii="Arial" w:hAnsi="Arial" w:cs="Arial"/>
          <w:color w:val="000000"/>
        </w:rPr>
      </w:pPr>
    </w:p>
    <w:p w14:paraId="373088B7" w14:textId="77777777" w:rsidR="00495682" w:rsidRDefault="00495682" w:rsidP="00D52831">
      <w:pPr>
        <w:spacing w:after="0" w:line="240" w:lineRule="auto"/>
        <w:jc w:val="both"/>
        <w:rPr>
          <w:rFonts w:ascii="Arial" w:hAnsi="Arial" w:cs="Arial"/>
          <w:color w:val="000000"/>
        </w:rPr>
      </w:pPr>
    </w:p>
    <w:p w14:paraId="114E77BF" w14:textId="77777777" w:rsidR="00495682" w:rsidRDefault="00495682" w:rsidP="00D52831">
      <w:pPr>
        <w:spacing w:after="0" w:line="240" w:lineRule="auto"/>
        <w:jc w:val="both"/>
        <w:rPr>
          <w:rFonts w:ascii="Arial" w:hAnsi="Arial" w:cs="Arial"/>
          <w:color w:val="000000"/>
        </w:rPr>
      </w:pPr>
    </w:p>
    <w:p w14:paraId="6796F72E" w14:textId="77777777" w:rsidR="00495682" w:rsidRDefault="00495682" w:rsidP="00D52831">
      <w:pPr>
        <w:spacing w:after="0" w:line="240" w:lineRule="auto"/>
        <w:jc w:val="both"/>
        <w:rPr>
          <w:rFonts w:ascii="Arial" w:hAnsi="Arial" w:cs="Arial"/>
          <w:color w:val="000000"/>
        </w:rPr>
      </w:pPr>
    </w:p>
    <w:p w14:paraId="7705329C" w14:textId="77777777" w:rsidR="00495682" w:rsidRDefault="00495682" w:rsidP="00D52831">
      <w:pPr>
        <w:spacing w:after="0" w:line="240" w:lineRule="auto"/>
        <w:jc w:val="both"/>
        <w:rPr>
          <w:rFonts w:ascii="Arial" w:hAnsi="Arial" w:cs="Arial"/>
          <w:color w:val="000000"/>
        </w:rPr>
      </w:pPr>
    </w:p>
    <w:p w14:paraId="7316D6F7" w14:textId="77777777" w:rsidR="00495682" w:rsidRDefault="00495682" w:rsidP="00D52831">
      <w:pPr>
        <w:spacing w:after="0" w:line="240" w:lineRule="auto"/>
        <w:jc w:val="both"/>
        <w:rPr>
          <w:rFonts w:ascii="Arial" w:hAnsi="Arial" w:cs="Arial"/>
          <w:color w:val="000000"/>
        </w:rPr>
      </w:pPr>
    </w:p>
    <w:p w14:paraId="4BB11FE2" w14:textId="77777777" w:rsidR="00495682" w:rsidRDefault="00495682" w:rsidP="00D52831">
      <w:pPr>
        <w:spacing w:after="0" w:line="240" w:lineRule="auto"/>
        <w:jc w:val="both"/>
        <w:rPr>
          <w:rFonts w:ascii="Arial" w:hAnsi="Arial" w:cs="Arial"/>
          <w:color w:val="000000"/>
        </w:rPr>
      </w:pPr>
    </w:p>
    <w:p w14:paraId="3F10CCA9" w14:textId="77777777" w:rsidR="00495682" w:rsidRDefault="00495682" w:rsidP="00D52831">
      <w:pPr>
        <w:spacing w:after="0" w:line="240" w:lineRule="auto"/>
        <w:jc w:val="both"/>
        <w:rPr>
          <w:rFonts w:ascii="Arial" w:hAnsi="Arial" w:cs="Arial"/>
          <w:color w:val="000000"/>
        </w:rPr>
      </w:pPr>
    </w:p>
    <w:p w14:paraId="40E73A8C" w14:textId="77777777" w:rsidR="00495682" w:rsidRDefault="00495682" w:rsidP="00D52831">
      <w:pPr>
        <w:spacing w:after="0" w:line="240" w:lineRule="auto"/>
        <w:jc w:val="both"/>
        <w:rPr>
          <w:rFonts w:ascii="Arial" w:hAnsi="Arial" w:cs="Arial"/>
          <w:color w:val="000000"/>
        </w:rPr>
      </w:pPr>
    </w:p>
    <w:p w14:paraId="6D7EE73E" w14:textId="77777777" w:rsidR="00495682" w:rsidRDefault="00495682" w:rsidP="00D52831">
      <w:pPr>
        <w:spacing w:after="0" w:line="240" w:lineRule="auto"/>
        <w:jc w:val="both"/>
        <w:rPr>
          <w:rFonts w:ascii="Arial" w:hAnsi="Arial" w:cs="Arial"/>
          <w:color w:val="000000"/>
        </w:rPr>
      </w:pPr>
    </w:p>
    <w:p w14:paraId="41C29C63" w14:textId="77777777" w:rsidR="00495682" w:rsidRDefault="00495682" w:rsidP="00D52831">
      <w:pPr>
        <w:spacing w:after="0" w:line="240" w:lineRule="auto"/>
        <w:jc w:val="both"/>
        <w:rPr>
          <w:rFonts w:ascii="Arial" w:hAnsi="Arial" w:cs="Arial"/>
          <w:color w:val="000000"/>
        </w:rPr>
      </w:pPr>
    </w:p>
    <w:p w14:paraId="412A36A8" w14:textId="77777777" w:rsidR="00495682" w:rsidRDefault="00495682" w:rsidP="00D52831">
      <w:pPr>
        <w:spacing w:after="0" w:line="240" w:lineRule="auto"/>
        <w:jc w:val="both"/>
        <w:rPr>
          <w:rFonts w:ascii="Arial" w:hAnsi="Arial" w:cs="Arial"/>
          <w:color w:val="000000"/>
        </w:rPr>
      </w:pPr>
    </w:p>
    <w:p w14:paraId="3C23E254" w14:textId="77777777" w:rsidR="00495682" w:rsidRDefault="00495682" w:rsidP="00D52831">
      <w:pPr>
        <w:spacing w:after="0" w:line="240" w:lineRule="auto"/>
        <w:jc w:val="both"/>
        <w:rPr>
          <w:rFonts w:ascii="Arial" w:hAnsi="Arial" w:cs="Arial"/>
          <w:color w:val="000000"/>
        </w:rPr>
      </w:pPr>
    </w:p>
    <w:p w14:paraId="61957F29" w14:textId="77777777" w:rsidR="00495682" w:rsidRDefault="00495682" w:rsidP="00D52831">
      <w:pPr>
        <w:spacing w:after="0" w:line="240" w:lineRule="auto"/>
        <w:jc w:val="both"/>
        <w:rPr>
          <w:rFonts w:ascii="Arial" w:hAnsi="Arial" w:cs="Arial"/>
          <w:color w:val="000000"/>
        </w:rPr>
      </w:pPr>
    </w:p>
    <w:p w14:paraId="63A0A27A" w14:textId="77777777" w:rsidR="00495682" w:rsidRPr="00980F09" w:rsidRDefault="00495682" w:rsidP="00D52831">
      <w:pPr>
        <w:jc w:val="both"/>
        <w:rPr>
          <w:rFonts w:ascii="Arial" w:hAnsi="Arial" w:cs="Arial"/>
        </w:rPr>
      </w:pPr>
      <w:bookmarkStart w:id="0" w:name="OLE_LINK2"/>
      <w:bookmarkStart w:id="1" w:name="OLE_LINK3"/>
      <w:r w:rsidRPr="00980F09">
        <w:rPr>
          <w:rFonts w:ascii="Arial" w:hAnsi="Arial" w:cs="Arial"/>
        </w:rPr>
        <w:lastRenderedPageBreak/>
        <w:t>THE TAMESIDE METROPOLITAN BOROUGH</w:t>
      </w:r>
      <w:bookmarkEnd w:id="0"/>
      <w:bookmarkEnd w:id="1"/>
      <w:r w:rsidRPr="00980F09">
        <w:rPr>
          <w:rFonts w:ascii="Arial" w:hAnsi="Arial" w:cs="Arial"/>
        </w:rPr>
        <w:t xml:space="preserve"> (HILLGATE STREET AND BOTANY LANE AREA, ASHTON-UNDER-LYNE) (PROHIBITION OF WAITING) ORDER 2024</w:t>
      </w:r>
    </w:p>
    <w:p w14:paraId="24860DD8" w14:textId="77777777" w:rsidR="00495682" w:rsidRPr="001B78B8" w:rsidRDefault="00495682" w:rsidP="00D52831">
      <w:pPr>
        <w:spacing w:after="0" w:line="240" w:lineRule="auto"/>
        <w:jc w:val="both"/>
        <w:rPr>
          <w:rFonts w:ascii="Arial" w:eastAsia="Times New Roman" w:hAnsi="Arial" w:cs="Arial"/>
          <w:iCs/>
        </w:rPr>
      </w:pPr>
      <w:r w:rsidRPr="00E51991">
        <w:rPr>
          <w:rFonts w:ascii="Arial" w:eastAsia="Times New Roman" w:hAnsi="Arial" w:cs="Arial"/>
          <w:iCs/>
        </w:rPr>
        <w:t xml:space="preserve">Please notice that all representations sent in response to this Notice are public documents and may be viewed by anyone.  </w:t>
      </w:r>
      <w:r w:rsidRPr="00E51991">
        <w:rPr>
          <w:rFonts w:ascii="Arial" w:hAnsi="Arial" w:cs="Arial"/>
          <w:iCs/>
        </w:rPr>
        <w:t>Tameside Metropolitan Borough Council proposes to make the above Order under the Road Traffic Regulation Act 1984 the effects of which will be to introduce</w:t>
      </w:r>
      <w:r>
        <w:rPr>
          <w:rFonts w:ascii="Arial" w:hAnsi="Arial" w:cs="Arial"/>
          <w:iCs/>
        </w:rPr>
        <w:t xml:space="preserve"> </w:t>
      </w:r>
      <w:r w:rsidRPr="00E51991">
        <w:rPr>
          <w:rFonts w:ascii="Arial" w:hAnsi="Arial" w:cs="Arial"/>
        </w:rPr>
        <w:t>No Waiting at Any Time restrictions on: -</w:t>
      </w:r>
    </w:p>
    <w:p w14:paraId="45CDE40C" w14:textId="77777777" w:rsidR="00495682" w:rsidRDefault="00495682" w:rsidP="00D52831">
      <w:pPr>
        <w:spacing w:after="0" w:line="240" w:lineRule="auto"/>
        <w:jc w:val="both"/>
        <w:rPr>
          <w:rFonts w:ascii="Arial" w:hAnsi="Arial" w:cs="Arial"/>
        </w:rPr>
      </w:pPr>
    </w:p>
    <w:p w14:paraId="06B26C44" w14:textId="77777777" w:rsidR="00495682" w:rsidRPr="00C45053" w:rsidRDefault="00495682" w:rsidP="00D52831">
      <w:pPr>
        <w:spacing w:after="0" w:line="240" w:lineRule="auto"/>
        <w:jc w:val="both"/>
        <w:rPr>
          <w:rFonts w:ascii="Arial" w:hAnsi="Arial" w:cs="Arial"/>
        </w:rPr>
      </w:pPr>
      <w:r w:rsidRPr="001B78B8">
        <w:rPr>
          <w:rFonts w:ascii="Arial" w:hAnsi="Arial" w:cs="Arial"/>
        </w:rPr>
        <w:t>(1) Botany Lane (east side) from its junction with Holden Street for a distance of 10 metres in a southerly direction; (2) Botany Lane (east side) from a point 16 metres south of its junction with Holden Street to a point 10 metres south of its junction with Hague Street; (3) Botany Lane (east side) from a point 10 metres north of its junction with Ripon Street to a point 10 metres south of that junction; (4) Botany Lane (east side) from a point 10 metres north of its junction with Ripon Street to a point 10 metres south of that junction; (5) Botany Lane (west side) from its junction with Holden Street for a distance of 41 metres in a southerly direction; (6) Botany Lane (west side) from a point 10 metres north of its junction with Ripon Street to a point 10 metres south of that junction; (7) Hillgate Street (east side) from a point 15 metres south-west of its junction with Holden Street a distance of 62 metres in a south-westerly direction; (8) Holden Street (north side) from a point 54 metres east of its junction with Cottingham Drive up to and including its cul-de-sac end; (9) Holden Street (south side) from a point 12 metres west of its junction with Botany Lane to a point 5 metres east of that junction; (10) Holden Street (south side) from a point 27 metres east of its junction with Botany Lane up to and including its cul-de-sac end; (11) Ripon Street</w:t>
      </w:r>
      <w:r>
        <w:rPr>
          <w:rFonts w:ascii="Arial" w:hAnsi="Arial" w:cs="Arial"/>
        </w:rPr>
        <w:t xml:space="preserve"> </w:t>
      </w:r>
      <w:r w:rsidRPr="00C45053">
        <w:rPr>
          <w:rFonts w:ascii="Arial" w:hAnsi="Arial" w:cs="Arial"/>
        </w:rPr>
        <w:t>(north side)</w:t>
      </w:r>
      <w:r>
        <w:rPr>
          <w:rFonts w:ascii="Arial" w:hAnsi="Arial" w:cs="Arial"/>
        </w:rPr>
        <w:t xml:space="preserve"> </w:t>
      </w:r>
      <w:r w:rsidRPr="00C45053">
        <w:rPr>
          <w:rFonts w:ascii="Arial" w:hAnsi="Arial" w:cs="Arial"/>
        </w:rPr>
        <w:t>from a point 10 metres west of its junction with Botany Lane to a point 10 metres east of that junction</w:t>
      </w:r>
      <w:r>
        <w:rPr>
          <w:rFonts w:ascii="Arial" w:hAnsi="Arial" w:cs="Arial"/>
        </w:rPr>
        <w:t xml:space="preserve">; (12) </w:t>
      </w:r>
      <w:r w:rsidRPr="00C45053">
        <w:rPr>
          <w:rFonts w:ascii="Arial" w:hAnsi="Arial" w:cs="Arial"/>
        </w:rPr>
        <w:t>Ripon Street</w:t>
      </w:r>
      <w:r>
        <w:rPr>
          <w:rFonts w:ascii="Arial" w:hAnsi="Arial" w:cs="Arial"/>
        </w:rPr>
        <w:t xml:space="preserve"> </w:t>
      </w:r>
      <w:r w:rsidRPr="00C45053">
        <w:rPr>
          <w:rFonts w:ascii="Arial" w:hAnsi="Arial" w:cs="Arial"/>
        </w:rPr>
        <w:t>(south side)</w:t>
      </w:r>
      <w:r>
        <w:rPr>
          <w:rFonts w:ascii="Arial" w:hAnsi="Arial" w:cs="Arial"/>
        </w:rPr>
        <w:t xml:space="preserve"> </w:t>
      </w:r>
      <w:r w:rsidRPr="00C45053">
        <w:rPr>
          <w:rFonts w:ascii="Arial" w:hAnsi="Arial" w:cs="Arial"/>
        </w:rPr>
        <w:t>from a point 10 metres west of its junction with Botany Lane to a point 10 metres east of that junction.</w:t>
      </w:r>
    </w:p>
    <w:p w14:paraId="05F02042" w14:textId="77777777" w:rsidR="00495682" w:rsidRDefault="00495682" w:rsidP="00D52831">
      <w:pPr>
        <w:spacing w:after="0" w:line="240" w:lineRule="auto"/>
        <w:jc w:val="both"/>
        <w:rPr>
          <w:rFonts w:ascii="Arial" w:hAnsi="Arial" w:cs="Arial"/>
        </w:rPr>
      </w:pPr>
    </w:p>
    <w:p w14:paraId="68123640" w14:textId="77777777" w:rsidR="00495682" w:rsidRDefault="00495682" w:rsidP="00D52831">
      <w:pPr>
        <w:spacing w:after="0" w:line="240" w:lineRule="auto"/>
        <w:jc w:val="both"/>
        <w:rPr>
          <w:rFonts w:ascii="Arial" w:hAnsi="Arial" w:cs="Arial"/>
        </w:rPr>
      </w:pPr>
      <w:r w:rsidRPr="00FA633B">
        <w:rPr>
          <w:rFonts w:ascii="Arial" w:hAnsi="Arial" w:cs="Arial"/>
        </w:rPr>
        <w:t xml:space="preserve">A copy of the proposed Order, plan and statement of reasons relating thereto may be inspected online via </w:t>
      </w:r>
      <w:hyperlink r:id="rId5" w:history="1">
        <w:r w:rsidRPr="00FA633B">
          <w:rPr>
            <w:rStyle w:val="Hyperlink"/>
            <w:rFonts w:ascii="Arial" w:hAnsi="Arial" w:cs="Arial"/>
          </w:rPr>
          <w:t>http://www.tameside.gov.uk/trafficregulationorders</w:t>
        </w:r>
      </w:hyperlink>
      <w:r w:rsidRPr="00FA633B">
        <w:rPr>
          <w:rFonts w:ascii="Arial" w:hAnsi="Arial" w:cs="Arial"/>
        </w:rPr>
        <w:t xml:space="preserve"> or be sent to you at your request by e-mailing </w:t>
      </w:r>
      <w:hyperlink r:id="rId6" w:history="1">
        <w:r w:rsidRPr="00FA633B">
          <w:rPr>
            <w:rStyle w:val="Hyperlink"/>
            <w:rFonts w:ascii="Arial" w:hAnsi="Arial" w:cs="Arial"/>
          </w:rPr>
          <w:t>trafficoperations@tameside.gov.uk</w:t>
        </w:r>
      </w:hyperlink>
      <w:r w:rsidRPr="00FA633B">
        <w:rPr>
          <w:rFonts w:ascii="Arial" w:hAnsi="Arial" w:cs="Arial"/>
        </w:rPr>
        <w:t xml:space="preserve"> and</w:t>
      </w:r>
      <w:r>
        <w:rPr>
          <w:rFonts w:ascii="Arial" w:hAnsi="Arial" w:cs="Arial"/>
        </w:rPr>
        <w:t xml:space="preserve"> asking for the Botany Lane, Hillgate Street, Holden Street and Ripon Street A</w:t>
      </w:r>
      <w:r w:rsidRPr="00FA633B">
        <w:rPr>
          <w:rFonts w:ascii="Arial" w:hAnsi="Arial" w:cs="Arial"/>
        </w:rPr>
        <w:t xml:space="preserve">rea deposited documents.  Objections or comments to the proposals stating the grounds on which they are being made must be submitted in writing to the undersigned or by email to </w:t>
      </w:r>
      <w:hyperlink r:id="rId7" w:history="1">
        <w:r w:rsidRPr="00FA633B">
          <w:rPr>
            <w:rStyle w:val="Hyperlink"/>
            <w:rFonts w:ascii="Arial" w:hAnsi="Arial" w:cs="Arial"/>
          </w:rPr>
          <w:t>trafficoperations@tameside.gov.uk</w:t>
        </w:r>
      </w:hyperlink>
      <w:r w:rsidRPr="00FA633B">
        <w:rPr>
          <w:rFonts w:ascii="Arial" w:hAnsi="Arial" w:cs="Arial"/>
        </w:rPr>
        <w:t xml:space="preserve">.  The statutory consultation period is 28 days </w:t>
      </w:r>
      <w:r>
        <w:rPr>
          <w:rFonts w:ascii="Arial" w:hAnsi="Arial" w:cs="Arial"/>
        </w:rPr>
        <w:t>ending on the 19 September 2024</w:t>
      </w:r>
      <w:r w:rsidRPr="00FA633B">
        <w:rPr>
          <w:rFonts w:ascii="Arial" w:hAnsi="Arial" w:cs="Arial"/>
        </w:rPr>
        <w:t>.  If you wish to discuss the proposals please contact Joanne Biddle on 0161 342 2879.</w:t>
      </w:r>
    </w:p>
    <w:p w14:paraId="1DB830E2" w14:textId="77777777" w:rsidR="00495682" w:rsidRPr="00FA633B" w:rsidRDefault="00495682" w:rsidP="00D52831">
      <w:pPr>
        <w:contextualSpacing/>
        <w:jc w:val="both"/>
        <w:rPr>
          <w:rFonts w:ascii="Arial" w:hAnsi="Arial" w:cs="Arial"/>
        </w:rPr>
      </w:pPr>
    </w:p>
    <w:p w14:paraId="3E381CB4" w14:textId="77777777" w:rsidR="00495682" w:rsidRPr="00FA633B" w:rsidRDefault="00495682" w:rsidP="00D52831">
      <w:pPr>
        <w:spacing w:after="0" w:line="240" w:lineRule="auto"/>
        <w:ind w:right="40"/>
        <w:jc w:val="both"/>
        <w:rPr>
          <w:rFonts w:ascii="Arial" w:hAnsi="Arial" w:cs="Arial"/>
        </w:rPr>
      </w:pPr>
      <w:r>
        <w:rPr>
          <w:rFonts w:ascii="Arial" w:hAnsi="Arial" w:cs="Arial"/>
        </w:rPr>
        <w:t>Date: 22 August 2024</w:t>
      </w:r>
    </w:p>
    <w:p w14:paraId="09B1EDA0" w14:textId="77777777" w:rsidR="00495682" w:rsidRPr="00FA633B" w:rsidRDefault="00495682" w:rsidP="00D52831">
      <w:pPr>
        <w:spacing w:after="0" w:line="240" w:lineRule="auto"/>
        <w:ind w:right="40"/>
        <w:jc w:val="both"/>
        <w:rPr>
          <w:rFonts w:ascii="Arial" w:hAnsi="Arial" w:cs="Arial"/>
        </w:rPr>
      </w:pPr>
    </w:p>
    <w:p w14:paraId="09F5CA80" w14:textId="77777777" w:rsidR="00495682" w:rsidRDefault="00495682" w:rsidP="00D52831">
      <w:pPr>
        <w:spacing w:after="0" w:line="240" w:lineRule="auto"/>
        <w:ind w:right="40"/>
        <w:jc w:val="both"/>
        <w:rPr>
          <w:rFonts w:ascii="Arial" w:hAnsi="Arial" w:cs="Arial"/>
        </w:rPr>
      </w:pPr>
      <w:r w:rsidRPr="00FA633B">
        <w:rPr>
          <w:rFonts w:ascii="Arial" w:hAnsi="Arial" w:cs="Arial"/>
        </w:rPr>
        <w:t xml:space="preserve">E Varnam; Assistant Director of Operations and Neighbourhoods; </w:t>
      </w:r>
      <w:r>
        <w:rPr>
          <w:rFonts w:ascii="Arial" w:hAnsi="Arial" w:cs="Arial"/>
        </w:rPr>
        <w:t>PO Box 317</w:t>
      </w:r>
      <w:r w:rsidRPr="00FA633B">
        <w:rPr>
          <w:rFonts w:ascii="Arial" w:hAnsi="Arial" w:cs="Arial"/>
        </w:rPr>
        <w:t>, Market Place, Ashton-under-Lyne, OL6 6BH</w:t>
      </w:r>
    </w:p>
    <w:p w14:paraId="35664CE5" w14:textId="77777777" w:rsidR="00495682" w:rsidRDefault="00495682" w:rsidP="00D52831">
      <w:pPr>
        <w:spacing w:after="0" w:line="240" w:lineRule="auto"/>
        <w:ind w:right="40"/>
        <w:jc w:val="both"/>
        <w:rPr>
          <w:rFonts w:ascii="Arial" w:hAnsi="Arial" w:cs="Arial"/>
        </w:rPr>
      </w:pPr>
    </w:p>
    <w:p w14:paraId="30A0B01B" w14:textId="77777777" w:rsidR="00495682" w:rsidRDefault="00495682" w:rsidP="00D52831">
      <w:pPr>
        <w:spacing w:after="0" w:line="240" w:lineRule="auto"/>
        <w:ind w:right="40"/>
        <w:jc w:val="both"/>
        <w:rPr>
          <w:rFonts w:ascii="Arial" w:hAnsi="Arial" w:cs="Arial"/>
        </w:rPr>
      </w:pPr>
    </w:p>
    <w:p w14:paraId="1F90B727" w14:textId="77777777" w:rsidR="00495682" w:rsidRDefault="00495682" w:rsidP="00D52831">
      <w:pPr>
        <w:spacing w:after="0" w:line="240" w:lineRule="auto"/>
        <w:ind w:right="40"/>
        <w:jc w:val="both"/>
        <w:rPr>
          <w:rFonts w:ascii="Arial" w:hAnsi="Arial" w:cs="Arial"/>
        </w:rPr>
      </w:pPr>
    </w:p>
    <w:p w14:paraId="0DCF279E" w14:textId="77777777" w:rsidR="00495682" w:rsidRPr="00FA633B" w:rsidRDefault="00495682" w:rsidP="00D52831">
      <w:pPr>
        <w:spacing w:after="0" w:line="240" w:lineRule="auto"/>
        <w:ind w:right="40"/>
        <w:jc w:val="both"/>
        <w:rPr>
          <w:rFonts w:ascii="Arial" w:hAnsi="Arial" w:cs="Arial"/>
        </w:rPr>
      </w:pPr>
    </w:p>
    <w:p w14:paraId="0578E656" w14:textId="77777777" w:rsidR="00495682" w:rsidRDefault="00495682" w:rsidP="00D52831">
      <w:pPr>
        <w:spacing w:after="0" w:line="240" w:lineRule="auto"/>
        <w:jc w:val="both"/>
        <w:rPr>
          <w:rFonts w:ascii="Arial" w:hAnsi="Arial" w:cs="Arial"/>
          <w:color w:val="000000"/>
        </w:rPr>
      </w:pPr>
    </w:p>
    <w:p w14:paraId="359748C4" w14:textId="77777777" w:rsidR="00495682" w:rsidRDefault="00495682" w:rsidP="00D52831">
      <w:pPr>
        <w:spacing w:after="0" w:line="240" w:lineRule="auto"/>
        <w:jc w:val="both"/>
        <w:rPr>
          <w:rFonts w:ascii="Arial" w:hAnsi="Arial" w:cs="Arial"/>
          <w:color w:val="000000"/>
        </w:rPr>
      </w:pPr>
    </w:p>
    <w:p w14:paraId="35D40252" w14:textId="77777777" w:rsidR="00495682" w:rsidRDefault="00495682" w:rsidP="00D52831">
      <w:pPr>
        <w:spacing w:after="0" w:line="240" w:lineRule="auto"/>
        <w:jc w:val="both"/>
        <w:rPr>
          <w:rFonts w:ascii="Arial" w:hAnsi="Arial" w:cs="Arial"/>
          <w:color w:val="000000"/>
        </w:rPr>
      </w:pPr>
    </w:p>
    <w:p w14:paraId="74E1213C" w14:textId="77777777" w:rsidR="00495682" w:rsidRDefault="00495682" w:rsidP="00D52831">
      <w:pPr>
        <w:spacing w:after="0" w:line="240" w:lineRule="auto"/>
        <w:jc w:val="both"/>
        <w:rPr>
          <w:rFonts w:ascii="Arial" w:hAnsi="Arial" w:cs="Arial"/>
          <w:color w:val="000000"/>
        </w:rPr>
      </w:pPr>
    </w:p>
    <w:p w14:paraId="4F149E5D" w14:textId="77777777" w:rsidR="00495682" w:rsidRDefault="00495682" w:rsidP="00D52831">
      <w:pPr>
        <w:spacing w:after="0" w:line="240" w:lineRule="auto"/>
        <w:jc w:val="both"/>
        <w:rPr>
          <w:rFonts w:ascii="Arial" w:hAnsi="Arial" w:cs="Arial"/>
          <w:color w:val="000000"/>
        </w:rPr>
      </w:pPr>
    </w:p>
    <w:p w14:paraId="2157CA1B" w14:textId="77777777" w:rsidR="00495682" w:rsidRDefault="00495682" w:rsidP="00D52831">
      <w:pPr>
        <w:spacing w:after="0" w:line="240" w:lineRule="auto"/>
        <w:jc w:val="both"/>
        <w:rPr>
          <w:rFonts w:ascii="Arial" w:hAnsi="Arial" w:cs="Arial"/>
          <w:color w:val="000000"/>
        </w:rPr>
      </w:pPr>
    </w:p>
    <w:p w14:paraId="25314A2B" w14:textId="77777777" w:rsidR="00495682" w:rsidRDefault="00495682" w:rsidP="00D52831">
      <w:pPr>
        <w:spacing w:after="0" w:line="240" w:lineRule="auto"/>
        <w:jc w:val="both"/>
        <w:rPr>
          <w:rFonts w:ascii="Arial" w:hAnsi="Arial" w:cs="Arial"/>
          <w:color w:val="000000"/>
        </w:rPr>
      </w:pPr>
    </w:p>
    <w:p w14:paraId="1B475D2A" w14:textId="77777777" w:rsidR="00495682" w:rsidRDefault="00495682" w:rsidP="00D52831">
      <w:pPr>
        <w:spacing w:after="0" w:line="240" w:lineRule="auto"/>
        <w:jc w:val="both"/>
        <w:rPr>
          <w:rFonts w:ascii="Arial" w:hAnsi="Arial" w:cs="Arial"/>
          <w:color w:val="000000"/>
        </w:rPr>
      </w:pPr>
    </w:p>
    <w:p w14:paraId="407448F8" w14:textId="77777777" w:rsidR="00495682" w:rsidRDefault="00495682" w:rsidP="00D52831">
      <w:pPr>
        <w:spacing w:after="0" w:line="240" w:lineRule="auto"/>
        <w:jc w:val="both"/>
        <w:rPr>
          <w:rFonts w:ascii="Arial" w:hAnsi="Arial" w:cs="Arial"/>
          <w:color w:val="000000"/>
        </w:rPr>
      </w:pPr>
    </w:p>
    <w:p w14:paraId="15310246" w14:textId="77777777" w:rsidR="00495682" w:rsidRDefault="00495682" w:rsidP="00D52831">
      <w:pPr>
        <w:spacing w:after="0" w:line="240" w:lineRule="auto"/>
        <w:jc w:val="both"/>
        <w:rPr>
          <w:rFonts w:ascii="Arial" w:hAnsi="Arial" w:cs="Arial"/>
          <w:color w:val="000000"/>
        </w:rPr>
      </w:pPr>
    </w:p>
    <w:p w14:paraId="7F3D16D3" w14:textId="77777777" w:rsidR="00495682" w:rsidRDefault="00495682" w:rsidP="00D52831">
      <w:pPr>
        <w:spacing w:after="0" w:line="240" w:lineRule="auto"/>
        <w:jc w:val="both"/>
        <w:rPr>
          <w:rFonts w:ascii="Arial" w:hAnsi="Arial" w:cs="Arial"/>
          <w:color w:val="000000"/>
        </w:rPr>
        <w:sectPr w:rsidR="00495682">
          <w:pgSz w:w="11906" w:h="16838"/>
          <w:pgMar w:top="1440" w:right="1440" w:bottom="1440" w:left="1440" w:header="708" w:footer="708" w:gutter="0"/>
          <w:cols w:space="708"/>
          <w:docGrid w:linePitch="360"/>
        </w:sectPr>
      </w:pPr>
    </w:p>
    <w:p w14:paraId="01606572" w14:textId="16F1FB97" w:rsidR="00D52831" w:rsidRDefault="006A0B74" w:rsidP="00D52831">
      <w:pPr>
        <w:spacing w:after="0" w:line="240" w:lineRule="auto"/>
        <w:jc w:val="both"/>
        <w:rPr>
          <w:rFonts w:ascii="Arial" w:hAnsi="Arial" w:cs="Arial"/>
          <w:color w:val="000000"/>
        </w:rPr>
        <w:sectPr w:rsidR="00D52831" w:rsidSect="006A0B74">
          <w:pgSz w:w="16838" w:h="11906" w:orient="landscape"/>
          <w:pgMar w:top="720" w:right="720" w:bottom="720" w:left="720" w:header="708" w:footer="708" w:gutter="0"/>
          <w:cols w:space="708"/>
          <w:docGrid w:linePitch="360"/>
        </w:sectPr>
      </w:pPr>
      <w:r>
        <w:rPr>
          <w:noProof/>
        </w:rPr>
        <w:lastRenderedPageBreak/>
        <w:drawing>
          <wp:anchor distT="0" distB="0" distL="114300" distR="114300" simplePos="0" relativeHeight="251658240" behindDoc="1" locked="0" layoutInCell="1" allowOverlap="1" wp14:anchorId="1FAA74CA" wp14:editId="4621290F">
            <wp:simplePos x="0" y="0"/>
            <wp:positionH relativeFrom="margin">
              <wp:align>center</wp:align>
            </wp:positionH>
            <wp:positionV relativeFrom="paragraph">
              <wp:posOffset>0</wp:posOffset>
            </wp:positionV>
            <wp:extent cx="8477250" cy="6352076"/>
            <wp:effectExtent l="0" t="0" r="0" b="0"/>
            <wp:wrapTight wrapText="bothSides">
              <wp:wrapPolygon edited="0">
                <wp:start x="0" y="0"/>
                <wp:lineTo x="0" y="21507"/>
                <wp:lineTo x="21551" y="21507"/>
                <wp:lineTo x="21551" y="0"/>
                <wp:lineTo x="0" y="0"/>
              </wp:wrapPolygon>
            </wp:wrapTight>
            <wp:docPr id="1117859138"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59138" name="Picture 1" descr="A map of a cit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477250" cy="6352076"/>
                    </a:xfrm>
                    <a:prstGeom prst="rect">
                      <a:avLst/>
                    </a:prstGeom>
                  </pic:spPr>
                </pic:pic>
              </a:graphicData>
            </a:graphic>
            <wp14:sizeRelH relativeFrom="margin">
              <wp14:pctWidth>0</wp14:pctWidth>
            </wp14:sizeRelH>
            <wp14:sizeRelV relativeFrom="margin">
              <wp14:pctHeight>0</wp14:pctHeight>
            </wp14:sizeRelV>
          </wp:anchor>
        </w:drawing>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r w:rsidR="00D52831">
        <w:rPr>
          <w:rFonts w:ascii="Arial" w:hAnsi="Arial" w:cs="Arial"/>
          <w:color w:val="000000"/>
        </w:rPr>
        <w:tab/>
      </w:r>
    </w:p>
    <w:p w14:paraId="3181DC6C" w14:textId="77777777" w:rsidR="00D52831" w:rsidRPr="00D52831" w:rsidRDefault="00D52831" w:rsidP="00D52831">
      <w:pPr>
        <w:spacing w:after="0" w:line="240" w:lineRule="auto"/>
        <w:jc w:val="center"/>
        <w:rPr>
          <w:rFonts w:ascii="Arial" w:hAnsi="Arial" w:cs="Arial"/>
          <w:b/>
          <w:u w:val="single"/>
        </w:rPr>
      </w:pPr>
      <w:r w:rsidRPr="00D52831">
        <w:rPr>
          <w:rFonts w:ascii="Arial" w:hAnsi="Arial" w:cs="Arial"/>
          <w:b/>
          <w:u w:val="single"/>
        </w:rPr>
        <w:lastRenderedPageBreak/>
        <w:t>THE TAMESIDE METROPOLITAN BOROUGH</w:t>
      </w:r>
    </w:p>
    <w:p w14:paraId="46BD1633" w14:textId="77777777" w:rsidR="00D52831" w:rsidRPr="0095754A" w:rsidRDefault="00D52831" w:rsidP="00D52831">
      <w:pPr>
        <w:spacing w:after="0" w:line="240" w:lineRule="auto"/>
        <w:jc w:val="both"/>
        <w:rPr>
          <w:rFonts w:ascii="Arial" w:hAnsi="Arial" w:cs="Arial"/>
          <w:b/>
          <w:u w:val="single"/>
        </w:rPr>
      </w:pPr>
    </w:p>
    <w:p w14:paraId="5F096EE1" w14:textId="77777777" w:rsidR="00D52831" w:rsidRPr="00D52831" w:rsidRDefault="00D52831" w:rsidP="00D52831">
      <w:pPr>
        <w:spacing w:after="0" w:line="240" w:lineRule="auto"/>
        <w:jc w:val="center"/>
        <w:rPr>
          <w:rFonts w:ascii="Arial" w:hAnsi="Arial" w:cs="Arial"/>
          <w:b/>
        </w:rPr>
      </w:pPr>
      <w:r w:rsidRPr="00D52831">
        <w:rPr>
          <w:rFonts w:ascii="Arial" w:hAnsi="Arial" w:cs="Arial"/>
          <w:b/>
        </w:rPr>
        <w:t>THE TAMESIDE METROPOLITAN BOROUGH</w:t>
      </w:r>
    </w:p>
    <w:p w14:paraId="07EF8B1A" w14:textId="77777777" w:rsidR="00D52831" w:rsidRPr="00D52831" w:rsidRDefault="00D52831" w:rsidP="00D52831">
      <w:pPr>
        <w:spacing w:after="0" w:line="240" w:lineRule="auto"/>
        <w:jc w:val="center"/>
        <w:rPr>
          <w:rFonts w:ascii="Arial" w:hAnsi="Arial" w:cs="Arial"/>
          <w:b/>
        </w:rPr>
      </w:pPr>
      <w:r w:rsidRPr="00D52831">
        <w:rPr>
          <w:rFonts w:ascii="Arial" w:hAnsi="Arial" w:cs="Arial"/>
          <w:b/>
        </w:rPr>
        <w:t>(HILLGATE STREET, HOLDEN STREET, BOTANY LANE &amp; RIPON STREET AREA, ASHTON-UNDER-LYNE)</w:t>
      </w:r>
    </w:p>
    <w:p w14:paraId="0BB8245D" w14:textId="77777777" w:rsidR="00D52831" w:rsidRPr="00D52831" w:rsidRDefault="00D52831" w:rsidP="00D52831">
      <w:pPr>
        <w:spacing w:after="0" w:line="240" w:lineRule="auto"/>
        <w:jc w:val="center"/>
        <w:rPr>
          <w:rFonts w:ascii="Arial" w:hAnsi="Arial" w:cs="Arial"/>
          <w:b/>
        </w:rPr>
      </w:pPr>
      <w:r w:rsidRPr="00D52831">
        <w:rPr>
          <w:rFonts w:ascii="Arial" w:hAnsi="Arial" w:cs="Arial"/>
          <w:b/>
        </w:rPr>
        <w:t>(PROHIBITION OF WAITING) ORDER 2024</w:t>
      </w:r>
    </w:p>
    <w:sdt>
      <w:sdtPr>
        <w:rPr>
          <w:rFonts w:ascii="Arial" w:hAnsi="Arial" w:cs="Arial"/>
          <w:b/>
          <w:u w:val="single"/>
        </w:rPr>
        <w:id w:val="-2092608968"/>
        <w:docPartObj>
          <w:docPartGallery w:val="Watermarks"/>
        </w:docPartObj>
      </w:sdtPr>
      <w:sdtContent>
        <w:p w14:paraId="3257B4F0" w14:textId="6DBA9DFB" w:rsidR="00D52831" w:rsidRPr="00D52831" w:rsidRDefault="00D52831" w:rsidP="00D52831">
          <w:pPr>
            <w:spacing w:after="0" w:line="240" w:lineRule="auto"/>
            <w:jc w:val="both"/>
            <w:rPr>
              <w:rFonts w:ascii="Arial" w:hAnsi="Arial" w:cs="Arial"/>
              <w:b/>
              <w:u w:val="single"/>
            </w:rPr>
          </w:pPr>
          <w:r w:rsidRPr="00D52831">
            <w:rPr>
              <w:rFonts w:ascii="Arial" w:hAnsi="Arial" w:cs="Arial"/>
              <w:b/>
              <w:noProof/>
              <w:u w:val="single"/>
            </w:rPr>
            <mc:AlternateContent>
              <mc:Choice Requires="wps">
                <w:drawing>
                  <wp:anchor distT="0" distB="0" distL="114300" distR="114300" simplePos="0" relativeHeight="251660288" behindDoc="1" locked="0" layoutInCell="0" allowOverlap="1" wp14:anchorId="53CD597B" wp14:editId="0A7316D5">
                    <wp:simplePos x="0" y="0"/>
                    <wp:positionH relativeFrom="margin">
                      <wp:align>center</wp:align>
                    </wp:positionH>
                    <wp:positionV relativeFrom="margin">
                      <wp:align>center</wp:align>
                    </wp:positionV>
                    <wp:extent cx="5237480" cy="3142615"/>
                    <wp:effectExtent l="0" t="1143000" r="0" b="657860"/>
                    <wp:wrapNone/>
                    <wp:docPr id="5716270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4179F6" w14:textId="77777777" w:rsidR="00D52831" w:rsidRDefault="00D52831" w:rsidP="00D52831">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CD597B"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C4179F6" w14:textId="77777777" w:rsidR="00D52831" w:rsidRDefault="00D52831" w:rsidP="00D52831">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9C53B05" w14:textId="77777777" w:rsidR="00D52831" w:rsidRPr="00D52831" w:rsidRDefault="00D52831" w:rsidP="00D52831">
      <w:pPr>
        <w:spacing w:after="0" w:line="240" w:lineRule="auto"/>
        <w:jc w:val="both"/>
        <w:rPr>
          <w:rFonts w:ascii="Arial" w:hAnsi="Arial" w:cs="Arial"/>
          <w:b/>
          <w:u w:val="single"/>
        </w:rPr>
      </w:pPr>
    </w:p>
    <w:p w14:paraId="4E7614DE"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The Tameside Metropolitan Borough Council in exercise of its powers under Sections 1(1), 2(1) and 2(2) of the Road Traffic Regulation Act 1984 (“the Act”) and Part IV of Schedule 9 and all other enabling powers and after consultation with the Chief Officer of Police in accordance with Part III of Schedule 9 to the Act hereby makes the following </w:t>
      </w:r>
      <w:proofErr w:type="gramStart"/>
      <w:r w:rsidRPr="00D52831">
        <w:rPr>
          <w:rFonts w:ascii="Arial" w:hAnsi="Arial" w:cs="Arial"/>
        </w:rPr>
        <w:t>Order:-</w:t>
      </w:r>
      <w:proofErr w:type="gramEnd"/>
    </w:p>
    <w:p w14:paraId="230B71A0" w14:textId="77777777" w:rsidR="00D52831" w:rsidRPr="00D52831" w:rsidRDefault="00D52831" w:rsidP="00D52831">
      <w:pPr>
        <w:spacing w:after="0" w:line="240" w:lineRule="auto"/>
        <w:jc w:val="both"/>
        <w:rPr>
          <w:rFonts w:ascii="Arial" w:hAnsi="Arial" w:cs="Arial"/>
        </w:rPr>
      </w:pPr>
    </w:p>
    <w:p w14:paraId="0912CCF6" w14:textId="77777777" w:rsidR="00D52831" w:rsidRPr="00D52831" w:rsidRDefault="00D52831" w:rsidP="00D52831">
      <w:pPr>
        <w:spacing w:after="0" w:line="240" w:lineRule="auto"/>
        <w:jc w:val="both"/>
        <w:rPr>
          <w:rFonts w:ascii="Arial" w:hAnsi="Arial" w:cs="Arial"/>
        </w:rPr>
      </w:pPr>
    </w:p>
    <w:p w14:paraId="314DB7EF" w14:textId="77777777" w:rsidR="00D52831" w:rsidRPr="00D52831" w:rsidRDefault="00D52831" w:rsidP="00D52831">
      <w:pPr>
        <w:spacing w:after="0" w:line="240" w:lineRule="auto"/>
        <w:ind w:left="1080" w:hanging="1080"/>
        <w:jc w:val="both"/>
        <w:rPr>
          <w:rFonts w:ascii="Arial" w:hAnsi="Arial" w:cs="Arial"/>
        </w:rPr>
      </w:pPr>
      <w:r w:rsidRPr="00D52831">
        <w:rPr>
          <w:rFonts w:ascii="Arial" w:hAnsi="Arial" w:cs="Arial"/>
        </w:rPr>
        <w:t>1.</w:t>
      </w:r>
      <w:proofErr w:type="gramStart"/>
      <w:r w:rsidRPr="00D52831">
        <w:rPr>
          <w:rFonts w:ascii="Arial" w:hAnsi="Arial" w:cs="Arial"/>
        </w:rPr>
        <w:t xml:space="preserve">   (</w:t>
      </w:r>
      <w:proofErr w:type="gramEnd"/>
      <w:r w:rsidRPr="00D52831">
        <w:rPr>
          <w:rFonts w:ascii="Arial" w:hAnsi="Arial" w:cs="Arial"/>
        </w:rPr>
        <w:t>1)</w:t>
      </w:r>
      <w:r w:rsidRPr="00D52831">
        <w:rPr>
          <w:rFonts w:ascii="Arial" w:hAnsi="Arial" w:cs="Arial"/>
        </w:rPr>
        <w:tab/>
        <w:t>In this Order:-</w:t>
      </w:r>
    </w:p>
    <w:p w14:paraId="0D961901" w14:textId="77777777" w:rsidR="00D52831" w:rsidRPr="00D52831" w:rsidRDefault="00D52831" w:rsidP="00D52831">
      <w:pPr>
        <w:spacing w:after="0" w:line="240" w:lineRule="auto"/>
        <w:ind w:left="1080" w:hanging="1080"/>
        <w:jc w:val="both"/>
        <w:rPr>
          <w:rFonts w:ascii="Arial" w:hAnsi="Arial" w:cs="Arial"/>
        </w:rPr>
      </w:pPr>
    </w:p>
    <w:p w14:paraId="5249F249" w14:textId="77777777" w:rsidR="00D52831" w:rsidRPr="00D52831" w:rsidRDefault="00D52831" w:rsidP="00D52831">
      <w:pPr>
        <w:spacing w:after="0" w:line="240" w:lineRule="auto"/>
        <w:ind w:left="1080" w:hanging="1080"/>
        <w:jc w:val="both"/>
        <w:rPr>
          <w:rFonts w:ascii="Arial" w:hAnsi="Arial" w:cs="Arial"/>
        </w:rPr>
      </w:pPr>
      <w:r w:rsidRPr="00D52831">
        <w:rPr>
          <w:rFonts w:ascii="Arial" w:hAnsi="Arial" w:cs="Arial"/>
        </w:rPr>
        <w:tab/>
        <w:t xml:space="preserve">“disabled person’s badge” has the same meaning as in the Disabled Persons (Badges For Motor </w:t>
      </w:r>
      <w:proofErr w:type="gramStart"/>
      <w:r w:rsidRPr="00D52831">
        <w:rPr>
          <w:rFonts w:ascii="Arial" w:hAnsi="Arial" w:cs="Arial"/>
        </w:rPr>
        <w:t>Vehicles)(</w:t>
      </w:r>
      <w:proofErr w:type="gramEnd"/>
      <w:r w:rsidRPr="00D52831">
        <w:rPr>
          <w:rFonts w:ascii="Arial" w:hAnsi="Arial" w:cs="Arial"/>
        </w:rPr>
        <w:t>England) Regulations 2000;</w:t>
      </w:r>
    </w:p>
    <w:p w14:paraId="79E0B9D3" w14:textId="77777777" w:rsidR="00D52831" w:rsidRPr="00D52831" w:rsidRDefault="00D52831" w:rsidP="00D52831">
      <w:pPr>
        <w:spacing w:after="0" w:line="240" w:lineRule="auto"/>
        <w:ind w:left="1080" w:hanging="1080"/>
        <w:jc w:val="both"/>
        <w:rPr>
          <w:rFonts w:ascii="Arial" w:hAnsi="Arial" w:cs="Arial"/>
        </w:rPr>
      </w:pPr>
      <w:r w:rsidRPr="00D52831">
        <w:rPr>
          <w:rFonts w:ascii="Arial" w:hAnsi="Arial" w:cs="Arial"/>
        </w:rPr>
        <w:t xml:space="preserve"> </w:t>
      </w:r>
    </w:p>
    <w:p w14:paraId="3D45D5A7" w14:textId="77777777" w:rsidR="00D52831" w:rsidRPr="00D52831" w:rsidRDefault="00D52831" w:rsidP="00D52831">
      <w:pPr>
        <w:spacing w:after="0" w:line="240" w:lineRule="auto"/>
        <w:ind w:left="1080" w:hanging="1080"/>
        <w:jc w:val="both"/>
        <w:rPr>
          <w:rFonts w:ascii="Arial" w:hAnsi="Arial" w:cs="Arial"/>
        </w:rPr>
      </w:pPr>
      <w:r w:rsidRPr="00D52831">
        <w:rPr>
          <w:rFonts w:ascii="Arial" w:hAnsi="Arial" w:cs="Arial"/>
        </w:rPr>
        <w:tab/>
        <w:t>“disabled person’s vehicle” means a vehicle which displays a disabled person’s badge in accordance with the provisions of the Disabled Persons (Badges for Motor Vehicles) (England) Regulations 2000 as amended, or under any succeeding legislation, and shall include a badge issued under regulations having effect in Scotland or Wales under Section 21 of the Chronically Sick and Disabled Person’s Act 1970, and a recognised badge under Section 21A and B of the 1970 Act;</w:t>
      </w:r>
    </w:p>
    <w:p w14:paraId="3B224734" w14:textId="77777777" w:rsidR="00D52831" w:rsidRPr="00D52831" w:rsidRDefault="00D52831" w:rsidP="00D52831">
      <w:pPr>
        <w:spacing w:after="0" w:line="240" w:lineRule="auto"/>
        <w:ind w:left="1080" w:hanging="1080"/>
        <w:jc w:val="both"/>
        <w:rPr>
          <w:rFonts w:ascii="Arial" w:hAnsi="Arial" w:cs="Arial"/>
        </w:rPr>
      </w:pPr>
    </w:p>
    <w:p w14:paraId="2D126012" w14:textId="77777777" w:rsidR="00D52831" w:rsidRPr="00D52831" w:rsidRDefault="00D52831" w:rsidP="00D52831">
      <w:pPr>
        <w:spacing w:after="0" w:line="240" w:lineRule="auto"/>
        <w:ind w:left="1080" w:hanging="1080"/>
        <w:jc w:val="both"/>
        <w:rPr>
          <w:rFonts w:ascii="Arial" w:hAnsi="Arial" w:cs="Arial"/>
        </w:rPr>
      </w:pPr>
      <w:r w:rsidRPr="00D52831">
        <w:rPr>
          <w:rFonts w:ascii="Arial" w:hAnsi="Arial" w:cs="Arial"/>
        </w:rPr>
        <w:tab/>
        <w:t>“</w:t>
      </w:r>
      <w:proofErr w:type="gramStart"/>
      <w:r w:rsidRPr="00D52831">
        <w:rPr>
          <w:rFonts w:ascii="Arial" w:hAnsi="Arial" w:cs="Arial"/>
        </w:rPr>
        <w:t>parking</w:t>
      </w:r>
      <w:proofErr w:type="gramEnd"/>
      <w:r w:rsidRPr="00D52831">
        <w:rPr>
          <w:rFonts w:ascii="Arial" w:hAnsi="Arial" w:cs="Arial"/>
        </w:rPr>
        <w:t xml:space="preserve"> disc” means a disc issued by a local authority, 125 millimetres square, coloured blue and capable of showing the quarter hour period during which a period of waiting begins.</w:t>
      </w:r>
    </w:p>
    <w:p w14:paraId="34FC65A3" w14:textId="77777777" w:rsidR="00D52831" w:rsidRPr="00D52831" w:rsidRDefault="00D52831" w:rsidP="00D52831">
      <w:pPr>
        <w:spacing w:after="0" w:line="240" w:lineRule="auto"/>
        <w:ind w:left="1080" w:hanging="1080"/>
        <w:jc w:val="both"/>
        <w:rPr>
          <w:rFonts w:ascii="Arial" w:hAnsi="Arial" w:cs="Arial"/>
        </w:rPr>
      </w:pPr>
    </w:p>
    <w:p w14:paraId="51D3E28C" w14:textId="77777777" w:rsidR="00D52831" w:rsidRPr="00D52831" w:rsidRDefault="00D52831" w:rsidP="00D52831">
      <w:pPr>
        <w:spacing w:after="0" w:line="240" w:lineRule="auto"/>
        <w:ind w:left="1080" w:hanging="1080"/>
        <w:jc w:val="both"/>
        <w:rPr>
          <w:rFonts w:ascii="Arial" w:hAnsi="Arial" w:cs="Arial"/>
        </w:rPr>
      </w:pPr>
    </w:p>
    <w:p w14:paraId="48A707E0" w14:textId="77777777" w:rsidR="00D52831" w:rsidRPr="00D52831" w:rsidRDefault="00D52831" w:rsidP="00D52831">
      <w:pPr>
        <w:numPr>
          <w:ilvl w:val="0"/>
          <w:numId w:val="2"/>
        </w:numPr>
        <w:spacing w:after="0" w:line="240" w:lineRule="auto"/>
        <w:ind w:hanging="720"/>
        <w:jc w:val="both"/>
        <w:rPr>
          <w:rFonts w:ascii="Arial" w:hAnsi="Arial" w:cs="Arial"/>
        </w:rPr>
      </w:pPr>
      <w:r w:rsidRPr="00D52831">
        <w:rPr>
          <w:rFonts w:ascii="Arial" w:hAnsi="Arial" w:cs="Arial"/>
        </w:rPr>
        <w:t xml:space="preserve">For the purpose of this Order a vehicle shall be regarded as </w:t>
      </w:r>
      <w:proofErr w:type="gramStart"/>
      <w:r w:rsidRPr="00D52831">
        <w:rPr>
          <w:rFonts w:ascii="Arial" w:hAnsi="Arial" w:cs="Arial"/>
        </w:rPr>
        <w:t>displaying:-</w:t>
      </w:r>
      <w:proofErr w:type="gramEnd"/>
    </w:p>
    <w:p w14:paraId="4AE5EF3F" w14:textId="77777777" w:rsidR="00D52831" w:rsidRPr="00D52831" w:rsidRDefault="00D52831" w:rsidP="00D52831">
      <w:pPr>
        <w:spacing w:after="0" w:line="240" w:lineRule="auto"/>
        <w:jc w:val="both"/>
        <w:rPr>
          <w:rFonts w:ascii="Arial" w:hAnsi="Arial" w:cs="Arial"/>
        </w:rPr>
      </w:pPr>
    </w:p>
    <w:p w14:paraId="721819AD" w14:textId="77777777" w:rsidR="00D52831" w:rsidRPr="00D52831" w:rsidRDefault="00D52831" w:rsidP="00D52831">
      <w:pPr>
        <w:numPr>
          <w:ilvl w:val="0"/>
          <w:numId w:val="3"/>
        </w:numPr>
        <w:spacing w:after="0" w:line="240" w:lineRule="auto"/>
        <w:jc w:val="both"/>
        <w:rPr>
          <w:rFonts w:ascii="Arial" w:hAnsi="Arial" w:cs="Arial"/>
        </w:rPr>
      </w:pPr>
      <w:r w:rsidRPr="00D52831">
        <w:rPr>
          <w:rFonts w:ascii="Arial" w:hAnsi="Arial" w:cs="Arial"/>
        </w:rPr>
        <w:t xml:space="preserve">a disabled person’s badge in the relevant position, </w:t>
      </w:r>
      <w:proofErr w:type="gramStart"/>
      <w:r w:rsidRPr="00D52831">
        <w:rPr>
          <w:rFonts w:ascii="Arial" w:hAnsi="Arial" w:cs="Arial"/>
        </w:rPr>
        <w:t>when:-</w:t>
      </w:r>
      <w:proofErr w:type="gramEnd"/>
    </w:p>
    <w:p w14:paraId="219E013A" w14:textId="77777777" w:rsidR="00D52831" w:rsidRPr="00D52831" w:rsidRDefault="00D52831" w:rsidP="00D52831">
      <w:pPr>
        <w:spacing w:after="0" w:line="240" w:lineRule="auto"/>
        <w:jc w:val="both"/>
        <w:rPr>
          <w:rFonts w:ascii="Arial" w:hAnsi="Arial" w:cs="Arial"/>
        </w:rPr>
      </w:pPr>
    </w:p>
    <w:p w14:paraId="45A1DFD1" w14:textId="77777777" w:rsidR="00D52831" w:rsidRPr="00D52831" w:rsidRDefault="00D52831" w:rsidP="00D52831">
      <w:pPr>
        <w:pStyle w:val="BodyTextIndent3"/>
        <w:numPr>
          <w:ilvl w:val="0"/>
          <w:numId w:val="4"/>
        </w:numPr>
        <w:jc w:val="both"/>
        <w:rPr>
          <w:rFonts w:ascii="Arial" w:hAnsi="Arial" w:cs="Arial"/>
          <w:szCs w:val="22"/>
        </w:rPr>
      </w:pPr>
      <w:r w:rsidRPr="00D52831">
        <w:rPr>
          <w:rFonts w:ascii="Arial" w:hAnsi="Arial" w:cs="Arial"/>
          <w:szCs w:val="22"/>
        </w:rPr>
        <w:t xml:space="preserve">the badge is exhibited on the dashboard or facia of the vehicle so that the front of the badge is clearly legible from the outside of the vehicle </w:t>
      </w:r>
      <w:proofErr w:type="gramStart"/>
      <w:r w:rsidRPr="00D52831">
        <w:rPr>
          <w:rFonts w:ascii="Arial" w:hAnsi="Arial" w:cs="Arial"/>
          <w:szCs w:val="22"/>
        </w:rPr>
        <w:t>or;</w:t>
      </w:r>
      <w:proofErr w:type="gramEnd"/>
    </w:p>
    <w:p w14:paraId="6E143548" w14:textId="77777777" w:rsidR="00D52831" w:rsidRPr="00D52831" w:rsidRDefault="00D52831" w:rsidP="00D52831">
      <w:pPr>
        <w:pStyle w:val="BodyTextIndent3"/>
        <w:ind w:left="1800" w:firstLine="0"/>
        <w:jc w:val="both"/>
        <w:rPr>
          <w:rFonts w:ascii="Arial" w:hAnsi="Arial" w:cs="Arial"/>
          <w:szCs w:val="22"/>
        </w:rPr>
      </w:pPr>
    </w:p>
    <w:p w14:paraId="184CFBA0" w14:textId="77777777" w:rsidR="00D52831" w:rsidRPr="00D52831" w:rsidRDefault="00D52831" w:rsidP="00D52831">
      <w:pPr>
        <w:pStyle w:val="BodyTextIndent3"/>
        <w:numPr>
          <w:ilvl w:val="0"/>
          <w:numId w:val="4"/>
        </w:numPr>
        <w:jc w:val="both"/>
        <w:rPr>
          <w:rFonts w:ascii="Arial" w:hAnsi="Arial" w:cs="Arial"/>
          <w:szCs w:val="22"/>
        </w:rPr>
      </w:pPr>
      <w:r w:rsidRPr="00D52831">
        <w:rPr>
          <w:rFonts w:ascii="Arial" w:hAnsi="Arial" w:cs="Arial"/>
          <w:szCs w:val="22"/>
        </w:rPr>
        <w:t>where a vehicle is not fitted with a dashboard or facia, the badge is exhibited in a conspicuous position on the vehicle, so that the front of the badge is clearly legible from the outside of the vehicle.</w:t>
      </w:r>
    </w:p>
    <w:p w14:paraId="5C5DF553" w14:textId="77777777" w:rsidR="00D52831" w:rsidRPr="00D52831" w:rsidRDefault="00D52831" w:rsidP="00D52831">
      <w:pPr>
        <w:spacing w:after="0" w:line="240" w:lineRule="auto"/>
        <w:jc w:val="both"/>
        <w:rPr>
          <w:rFonts w:ascii="Arial" w:hAnsi="Arial" w:cs="Arial"/>
        </w:rPr>
      </w:pPr>
    </w:p>
    <w:p w14:paraId="1B9966F1" w14:textId="77777777" w:rsidR="00D52831" w:rsidRPr="00D52831" w:rsidRDefault="00D52831" w:rsidP="00D52831">
      <w:pPr>
        <w:numPr>
          <w:ilvl w:val="0"/>
          <w:numId w:val="3"/>
        </w:numPr>
        <w:spacing w:after="0" w:line="240" w:lineRule="auto"/>
        <w:jc w:val="both"/>
        <w:rPr>
          <w:rFonts w:ascii="Arial" w:hAnsi="Arial" w:cs="Arial"/>
        </w:rPr>
      </w:pPr>
      <w:r w:rsidRPr="00D52831">
        <w:rPr>
          <w:rFonts w:ascii="Arial" w:hAnsi="Arial" w:cs="Arial"/>
        </w:rPr>
        <w:t xml:space="preserve">a parking disc in the relevant position </w:t>
      </w:r>
      <w:proofErr w:type="gramStart"/>
      <w:r w:rsidRPr="00D52831">
        <w:rPr>
          <w:rFonts w:ascii="Arial" w:hAnsi="Arial" w:cs="Arial"/>
        </w:rPr>
        <w:t>if;</w:t>
      </w:r>
      <w:proofErr w:type="gramEnd"/>
    </w:p>
    <w:p w14:paraId="670EF3B4" w14:textId="77777777" w:rsidR="00D52831" w:rsidRPr="00D52831" w:rsidRDefault="00D52831" w:rsidP="00D52831">
      <w:pPr>
        <w:spacing w:after="0" w:line="240" w:lineRule="auto"/>
        <w:ind w:left="1800"/>
        <w:jc w:val="both"/>
        <w:rPr>
          <w:rFonts w:ascii="Arial" w:hAnsi="Arial" w:cs="Arial"/>
        </w:rPr>
      </w:pPr>
    </w:p>
    <w:p w14:paraId="43A83D85" w14:textId="77777777" w:rsidR="00D52831" w:rsidRPr="00D52831" w:rsidRDefault="00D52831" w:rsidP="00D52831">
      <w:pPr>
        <w:numPr>
          <w:ilvl w:val="0"/>
          <w:numId w:val="9"/>
        </w:numPr>
        <w:spacing w:after="0" w:line="240" w:lineRule="auto"/>
        <w:jc w:val="both"/>
        <w:rPr>
          <w:rFonts w:ascii="Arial" w:hAnsi="Arial" w:cs="Arial"/>
        </w:rPr>
      </w:pPr>
      <w:r w:rsidRPr="00D52831">
        <w:rPr>
          <w:rFonts w:ascii="Arial" w:hAnsi="Arial" w:cs="Arial"/>
        </w:rPr>
        <w:t xml:space="preserve">the disc is exhibited on the dashboard or facia of the vehicle and shows the quarter hour period during which a period of waiting </w:t>
      </w:r>
      <w:proofErr w:type="gramStart"/>
      <w:r w:rsidRPr="00D52831">
        <w:rPr>
          <w:rFonts w:ascii="Arial" w:hAnsi="Arial" w:cs="Arial"/>
        </w:rPr>
        <w:t>began</w:t>
      </w:r>
      <w:proofErr w:type="gramEnd"/>
      <w:r w:rsidRPr="00D52831">
        <w:rPr>
          <w:rFonts w:ascii="Arial" w:hAnsi="Arial" w:cs="Arial"/>
        </w:rPr>
        <w:t xml:space="preserve"> and that period is clearly legible from the outside of the vehicle or;</w:t>
      </w:r>
    </w:p>
    <w:p w14:paraId="284CFE32" w14:textId="77777777" w:rsidR="00D52831" w:rsidRPr="00D52831" w:rsidRDefault="00D52831" w:rsidP="00D52831">
      <w:pPr>
        <w:tabs>
          <w:tab w:val="left" w:pos="2552"/>
        </w:tabs>
        <w:spacing w:after="0" w:line="240" w:lineRule="auto"/>
        <w:ind w:left="2563"/>
        <w:jc w:val="both"/>
        <w:rPr>
          <w:rFonts w:ascii="Arial" w:hAnsi="Arial" w:cs="Arial"/>
        </w:rPr>
      </w:pPr>
    </w:p>
    <w:p w14:paraId="2CC086B4" w14:textId="77777777" w:rsidR="00D52831" w:rsidRPr="00D52831" w:rsidRDefault="00D52831" w:rsidP="00D52831">
      <w:pPr>
        <w:numPr>
          <w:ilvl w:val="0"/>
          <w:numId w:val="9"/>
        </w:numPr>
        <w:tabs>
          <w:tab w:val="clear" w:pos="2563"/>
          <w:tab w:val="left" w:pos="2552"/>
        </w:tabs>
        <w:spacing w:after="0" w:line="240" w:lineRule="auto"/>
        <w:jc w:val="both"/>
        <w:rPr>
          <w:rFonts w:ascii="Arial" w:hAnsi="Arial" w:cs="Arial"/>
        </w:rPr>
      </w:pPr>
      <w:r w:rsidRPr="00D52831">
        <w:rPr>
          <w:rFonts w:ascii="Arial" w:hAnsi="Arial" w:cs="Arial"/>
        </w:rPr>
        <w:t xml:space="preserve">where the vehicle does not have a dashboard or facia, the disc is exhibited in a conspicuous position on the vehicle, so that, when marked to show the quarter hour period during which a period of </w:t>
      </w:r>
      <w:r w:rsidRPr="00D52831">
        <w:rPr>
          <w:rFonts w:ascii="Arial" w:hAnsi="Arial" w:cs="Arial"/>
        </w:rPr>
        <w:lastRenderedPageBreak/>
        <w:t xml:space="preserve">waiting </w:t>
      </w:r>
      <w:proofErr w:type="gramStart"/>
      <w:r w:rsidRPr="00D52831">
        <w:rPr>
          <w:rFonts w:ascii="Arial" w:hAnsi="Arial" w:cs="Arial"/>
        </w:rPr>
        <w:t>began</w:t>
      </w:r>
      <w:proofErr w:type="gramEnd"/>
      <w:r w:rsidRPr="00D52831">
        <w:rPr>
          <w:rFonts w:ascii="Arial" w:hAnsi="Arial" w:cs="Arial"/>
        </w:rPr>
        <w:t xml:space="preserve"> and that period is clearly legible from the outside of the vehicle.</w:t>
      </w:r>
    </w:p>
    <w:p w14:paraId="70FC6641" w14:textId="77777777" w:rsidR="00D52831" w:rsidRPr="00D52831" w:rsidRDefault="00D52831" w:rsidP="00D52831">
      <w:pPr>
        <w:spacing w:after="0" w:line="240" w:lineRule="auto"/>
        <w:jc w:val="both"/>
        <w:rPr>
          <w:rFonts w:ascii="Arial" w:hAnsi="Arial" w:cs="Arial"/>
        </w:rPr>
      </w:pPr>
    </w:p>
    <w:p w14:paraId="1DEBB4AA" w14:textId="77777777" w:rsidR="00D52831" w:rsidRPr="00D52831" w:rsidRDefault="00D52831" w:rsidP="00D52831">
      <w:pPr>
        <w:numPr>
          <w:ilvl w:val="0"/>
          <w:numId w:val="2"/>
        </w:numPr>
        <w:spacing w:after="0" w:line="240" w:lineRule="auto"/>
        <w:ind w:hanging="720"/>
        <w:jc w:val="both"/>
        <w:rPr>
          <w:rFonts w:ascii="Arial" w:hAnsi="Arial" w:cs="Arial"/>
        </w:rPr>
      </w:pPr>
      <w:r w:rsidRPr="00D52831">
        <w:rPr>
          <w:rFonts w:ascii="Arial" w:hAnsi="Arial" w:cs="Arial"/>
        </w:rPr>
        <w:t>except where otherwise stated, any reference in this Order to a numbered Article or Schedule is a reference to the Article or Schedule bearing that number in this Order.</w:t>
      </w:r>
    </w:p>
    <w:p w14:paraId="767EAAB5" w14:textId="77777777" w:rsidR="00D52831" w:rsidRPr="00D52831" w:rsidRDefault="00D52831" w:rsidP="00D52831">
      <w:pPr>
        <w:spacing w:after="0" w:line="240" w:lineRule="auto"/>
        <w:jc w:val="both"/>
        <w:rPr>
          <w:rFonts w:ascii="Arial" w:hAnsi="Arial" w:cs="Arial"/>
        </w:rPr>
      </w:pPr>
    </w:p>
    <w:p w14:paraId="7467D07F" w14:textId="77777777" w:rsidR="00D52831" w:rsidRPr="00D52831" w:rsidRDefault="00D52831" w:rsidP="00D52831">
      <w:pPr>
        <w:spacing w:after="0" w:line="240" w:lineRule="auto"/>
        <w:jc w:val="both"/>
        <w:rPr>
          <w:rFonts w:ascii="Arial" w:hAnsi="Arial" w:cs="Arial"/>
        </w:rPr>
      </w:pPr>
    </w:p>
    <w:p w14:paraId="4DB683F5" w14:textId="45B45BFE" w:rsidR="00D52831" w:rsidRPr="00D52831" w:rsidRDefault="00D52831" w:rsidP="00D52831">
      <w:pPr>
        <w:numPr>
          <w:ilvl w:val="0"/>
          <w:numId w:val="5"/>
        </w:numPr>
        <w:spacing w:after="0" w:line="240" w:lineRule="auto"/>
        <w:jc w:val="both"/>
        <w:rPr>
          <w:rFonts w:ascii="Arial" w:hAnsi="Arial" w:cs="Arial"/>
        </w:rPr>
      </w:pPr>
      <w:r w:rsidRPr="00D52831">
        <w:rPr>
          <w:rFonts w:ascii="Arial" w:hAnsi="Arial" w:cs="Arial"/>
        </w:rPr>
        <w:t>Save as provided in Article 3 to this Order no person shall except upon the direction or with the permission of a police constable in uniform or of a civil enforcement officer, cause or permit any vehicle to wait at any time on the sides of lengths of roads specified in the Schedule to this Order.</w:t>
      </w:r>
      <w:sdt>
        <w:sdtPr>
          <w:rPr>
            <w:rFonts w:ascii="Arial" w:hAnsi="Arial" w:cs="Arial"/>
          </w:rPr>
          <w:id w:val="1718854085"/>
          <w:docPartObj>
            <w:docPartGallery w:val="Watermarks"/>
          </w:docPartObj>
        </w:sdtPr>
        <w:sdtContent>
          <w:r w:rsidRPr="00D52831">
            <w:rPr>
              <w:rFonts w:ascii="Arial" w:hAnsi="Arial" w:cs="Arial"/>
              <w:noProof/>
            </w:rPr>
            <mc:AlternateContent>
              <mc:Choice Requires="wps">
                <w:drawing>
                  <wp:anchor distT="0" distB="0" distL="114300" distR="114300" simplePos="0" relativeHeight="251662336" behindDoc="1" locked="0" layoutInCell="0" allowOverlap="1" wp14:anchorId="49B7B531" wp14:editId="2D5A5A40">
                    <wp:simplePos x="0" y="0"/>
                    <wp:positionH relativeFrom="margin">
                      <wp:align>center</wp:align>
                    </wp:positionH>
                    <wp:positionV relativeFrom="margin">
                      <wp:align>center</wp:align>
                    </wp:positionV>
                    <wp:extent cx="5237480" cy="3142615"/>
                    <wp:effectExtent l="0" t="1143000" r="0" b="657860"/>
                    <wp:wrapNone/>
                    <wp:docPr id="263650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4951E5" w14:textId="77777777" w:rsidR="00D52831" w:rsidRDefault="00D52831" w:rsidP="00D52831">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B7B531" id="Text Box 2" o:spid="_x0000_s1027" type="#_x0000_t202" style="position:absolute;left:0;text-align:left;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34951E5" w14:textId="77777777" w:rsidR="00D52831" w:rsidRDefault="00D52831" w:rsidP="00D52831">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6DF13687" w14:textId="77777777" w:rsidR="00D52831" w:rsidRPr="00D52831" w:rsidRDefault="00D52831" w:rsidP="00D52831">
      <w:pPr>
        <w:spacing w:after="0" w:line="240" w:lineRule="auto"/>
        <w:jc w:val="both"/>
        <w:rPr>
          <w:rFonts w:ascii="Arial" w:hAnsi="Arial" w:cs="Arial"/>
        </w:rPr>
      </w:pPr>
    </w:p>
    <w:p w14:paraId="59C5C1CB" w14:textId="77777777" w:rsidR="00D52831" w:rsidRPr="00D52831" w:rsidRDefault="00D52831" w:rsidP="00D52831">
      <w:pPr>
        <w:spacing w:after="0" w:line="240" w:lineRule="auto"/>
        <w:jc w:val="both"/>
        <w:rPr>
          <w:rFonts w:ascii="Arial" w:hAnsi="Arial" w:cs="Arial"/>
        </w:rPr>
      </w:pPr>
    </w:p>
    <w:p w14:paraId="12A86031" w14:textId="77777777" w:rsidR="00D52831" w:rsidRPr="00D52831" w:rsidRDefault="00D52831" w:rsidP="00D52831">
      <w:pPr>
        <w:spacing w:after="0" w:line="240" w:lineRule="auto"/>
        <w:ind w:left="1080" w:hanging="1080"/>
        <w:jc w:val="both"/>
        <w:rPr>
          <w:rFonts w:ascii="Arial" w:hAnsi="Arial" w:cs="Arial"/>
        </w:rPr>
      </w:pPr>
      <w:r w:rsidRPr="00D52831">
        <w:rPr>
          <w:rFonts w:ascii="Arial" w:hAnsi="Arial" w:cs="Arial"/>
        </w:rPr>
        <w:t>3.</w:t>
      </w:r>
      <w:proofErr w:type="gramStart"/>
      <w:r w:rsidRPr="00D52831">
        <w:rPr>
          <w:rFonts w:ascii="Arial" w:hAnsi="Arial" w:cs="Arial"/>
        </w:rPr>
        <w:t xml:space="preserve">   (</w:t>
      </w:r>
      <w:proofErr w:type="gramEnd"/>
      <w:r w:rsidRPr="00D52831">
        <w:rPr>
          <w:rFonts w:ascii="Arial" w:hAnsi="Arial" w:cs="Arial"/>
        </w:rPr>
        <w:t>1)</w:t>
      </w:r>
      <w:r w:rsidRPr="00D52831">
        <w:rPr>
          <w:rFonts w:ascii="Arial" w:hAnsi="Arial" w:cs="Arial"/>
        </w:rPr>
        <w:tab/>
        <w:t>Nothing in Article 2 shall render it unlawful to cause or permit any vehicle to wait on the sides of lengths of roads referred to therein for so long as may be necessary to enable:-</w:t>
      </w:r>
    </w:p>
    <w:p w14:paraId="607EEA4D" w14:textId="77777777" w:rsidR="00D52831" w:rsidRPr="00D52831" w:rsidRDefault="00D52831" w:rsidP="00D52831">
      <w:pPr>
        <w:spacing w:after="0" w:line="240" w:lineRule="auto"/>
        <w:ind w:left="1080" w:hanging="1080"/>
        <w:jc w:val="both"/>
        <w:rPr>
          <w:rFonts w:ascii="Arial" w:hAnsi="Arial" w:cs="Arial"/>
        </w:rPr>
      </w:pPr>
    </w:p>
    <w:p w14:paraId="7FEF7624" w14:textId="77777777" w:rsidR="00D52831" w:rsidRPr="00D52831" w:rsidRDefault="00D52831" w:rsidP="00D52831">
      <w:pPr>
        <w:numPr>
          <w:ilvl w:val="0"/>
          <w:numId w:val="7"/>
        </w:numPr>
        <w:spacing w:after="0" w:line="240" w:lineRule="auto"/>
        <w:jc w:val="both"/>
        <w:rPr>
          <w:rFonts w:ascii="Arial" w:hAnsi="Arial" w:cs="Arial"/>
        </w:rPr>
      </w:pPr>
      <w:r w:rsidRPr="00D52831">
        <w:rPr>
          <w:rFonts w:ascii="Arial" w:hAnsi="Arial" w:cs="Arial"/>
        </w:rPr>
        <w:t xml:space="preserve">persons to board or alight from a </w:t>
      </w:r>
      <w:proofErr w:type="gramStart"/>
      <w:r w:rsidRPr="00D52831">
        <w:rPr>
          <w:rFonts w:ascii="Arial" w:hAnsi="Arial" w:cs="Arial"/>
        </w:rPr>
        <w:t>vehicle;</w:t>
      </w:r>
      <w:proofErr w:type="gramEnd"/>
    </w:p>
    <w:p w14:paraId="2094520B" w14:textId="77777777" w:rsidR="00D52831" w:rsidRPr="00D52831" w:rsidRDefault="00D52831" w:rsidP="00D52831">
      <w:pPr>
        <w:spacing w:after="0" w:line="240" w:lineRule="auto"/>
        <w:jc w:val="both"/>
        <w:rPr>
          <w:rFonts w:ascii="Arial" w:hAnsi="Arial" w:cs="Arial"/>
        </w:rPr>
      </w:pPr>
    </w:p>
    <w:p w14:paraId="751C3959" w14:textId="77777777" w:rsidR="00D52831" w:rsidRPr="00D52831" w:rsidRDefault="00D52831" w:rsidP="00D52831">
      <w:pPr>
        <w:numPr>
          <w:ilvl w:val="0"/>
          <w:numId w:val="7"/>
        </w:numPr>
        <w:spacing w:after="0" w:line="240" w:lineRule="auto"/>
        <w:jc w:val="both"/>
        <w:rPr>
          <w:rFonts w:ascii="Arial" w:hAnsi="Arial" w:cs="Arial"/>
        </w:rPr>
      </w:pPr>
      <w:r w:rsidRPr="00D52831">
        <w:rPr>
          <w:rFonts w:ascii="Arial" w:hAnsi="Arial" w:cs="Arial"/>
        </w:rPr>
        <w:t xml:space="preserve">the vehicle, if it cannot conveniently be used for such purpose in any other road, to be used in connection with any of the following operations, </w:t>
      </w:r>
      <w:proofErr w:type="gramStart"/>
      <w:r w:rsidRPr="00D52831">
        <w:rPr>
          <w:rFonts w:ascii="Arial" w:hAnsi="Arial" w:cs="Arial"/>
        </w:rPr>
        <w:t>namely:-</w:t>
      </w:r>
      <w:proofErr w:type="gramEnd"/>
    </w:p>
    <w:p w14:paraId="56D104DD" w14:textId="77777777" w:rsidR="00D52831" w:rsidRPr="00D52831" w:rsidRDefault="00D52831" w:rsidP="00D52831">
      <w:pPr>
        <w:spacing w:after="0" w:line="240" w:lineRule="auto"/>
        <w:jc w:val="both"/>
        <w:rPr>
          <w:rFonts w:ascii="Arial" w:hAnsi="Arial" w:cs="Arial"/>
        </w:rPr>
      </w:pPr>
    </w:p>
    <w:p w14:paraId="2BB4841A" w14:textId="77777777" w:rsidR="00D52831" w:rsidRPr="00D52831" w:rsidRDefault="00D52831" w:rsidP="00D52831">
      <w:pPr>
        <w:numPr>
          <w:ilvl w:val="0"/>
          <w:numId w:val="8"/>
        </w:numPr>
        <w:spacing w:after="0" w:line="240" w:lineRule="auto"/>
        <w:jc w:val="both"/>
        <w:rPr>
          <w:rFonts w:ascii="Arial" w:hAnsi="Arial" w:cs="Arial"/>
        </w:rPr>
      </w:pPr>
      <w:r w:rsidRPr="00D52831">
        <w:rPr>
          <w:rFonts w:ascii="Arial" w:hAnsi="Arial" w:cs="Arial"/>
        </w:rPr>
        <w:t xml:space="preserve">building, industrial or demolition </w:t>
      </w:r>
      <w:proofErr w:type="gramStart"/>
      <w:r w:rsidRPr="00D52831">
        <w:rPr>
          <w:rFonts w:ascii="Arial" w:hAnsi="Arial" w:cs="Arial"/>
        </w:rPr>
        <w:t>operations;</w:t>
      </w:r>
      <w:proofErr w:type="gramEnd"/>
    </w:p>
    <w:p w14:paraId="473CAFEA" w14:textId="77777777" w:rsidR="00D52831" w:rsidRPr="00D52831" w:rsidRDefault="00D52831" w:rsidP="00D52831">
      <w:pPr>
        <w:spacing w:after="0" w:line="240" w:lineRule="auto"/>
        <w:ind w:left="1800"/>
        <w:jc w:val="both"/>
        <w:rPr>
          <w:rFonts w:ascii="Arial" w:hAnsi="Arial" w:cs="Arial"/>
        </w:rPr>
      </w:pPr>
    </w:p>
    <w:p w14:paraId="7E356F02" w14:textId="77777777" w:rsidR="00D52831" w:rsidRPr="00D52831" w:rsidRDefault="00D52831" w:rsidP="00D52831">
      <w:pPr>
        <w:numPr>
          <w:ilvl w:val="0"/>
          <w:numId w:val="8"/>
        </w:numPr>
        <w:spacing w:after="0" w:line="240" w:lineRule="auto"/>
        <w:jc w:val="both"/>
        <w:rPr>
          <w:rFonts w:ascii="Arial" w:hAnsi="Arial" w:cs="Arial"/>
        </w:rPr>
      </w:pPr>
      <w:r w:rsidRPr="00D52831">
        <w:rPr>
          <w:rFonts w:ascii="Arial" w:hAnsi="Arial" w:cs="Arial"/>
        </w:rPr>
        <w:t xml:space="preserve">the removal of any obstruction to </w:t>
      </w:r>
      <w:proofErr w:type="gramStart"/>
      <w:r w:rsidRPr="00D52831">
        <w:rPr>
          <w:rFonts w:ascii="Arial" w:hAnsi="Arial" w:cs="Arial"/>
        </w:rPr>
        <w:t>traffic;</w:t>
      </w:r>
      <w:proofErr w:type="gramEnd"/>
    </w:p>
    <w:p w14:paraId="62F0991C" w14:textId="77777777" w:rsidR="00D52831" w:rsidRPr="00D52831" w:rsidRDefault="00D52831" w:rsidP="00D52831">
      <w:pPr>
        <w:spacing w:after="0" w:line="240" w:lineRule="auto"/>
        <w:jc w:val="both"/>
        <w:rPr>
          <w:rFonts w:ascii="Arial" w:hAnsi="Arial" w:cs="Arial"/>
        </w:rPr>
      </w:pPr>
    </w:p>
    <w:p w14:paraId="432EAAE7" w14:textId="77777777" w:rsidR="00D52831" w:rsidRPr="00D52831" w:rsidRDefault="00D52831" w:rsidP="00D52831">
      <w:pPr>
        <w:numPr>
          <w:ilvl w:val="0"/>
          <w:numId w:val="8"/>
        </w:numPr>
        <w:spacing w:after="0" w:line="240" w:lineRule="auto"/>
        <w:jc w:val="both"/>
        <w:rPr>
          <w:rFonts w:ascii="Arial" w:hAnsi="Arial" w:cs="Arial"/>
        </w:rPr>
      </w:pPr>
      <w:r w:rsidRPr="00D52831">
        <w:rPr>
          <w:rFonts w:ascii="Arial" w:hAnsi="Arial" w:cs="Arial"/>
        </w:rPr>
        <w:t>the maintenance, improvement or reconstruction of the said sides of lengths of roads; or</w:t>
      </w:r>
    </w:p>
    <w:p w14:paraId="705F30B0" w14:textId="77777777" w:rsidR="00D52831" w:rsidRPr="00D52831" w:rsidRDefault="00D52831" w:rsidP="00D52831">
      <w:pPr>
        <w:spacing w:after="0" w:line="240" w:lineRule="auto"/>
        <w:jc w:val="both"/>
        <w:rPr>
          <w:rFonts w:ascii="Arial" w:hAnsi="Arial" w:cs="Arial"/>
        </w:rPr>
      </w:pPr>
    </w:p>
    <w:p w14:paraId="0EDBC8CD" w14:textId="77777777" w:rsidR="00D52831" w:rsidRPr="00D52831" w:rsidRDefault="00D52831" w:rsidP="00D52831">
      <w:pPr>
        <w:numPr>
          <w:ilvl w:val="0"/>
          <w:numId w:val="8"/>
        </w:numPr>
        <w:spacing w:after="0" w:line="240" w:lineRule="auto"/>
        <w:jc w:val="both"/>
        <w:rPr>
          <w:rFonts w:ascii="Arial" w:hAnsi="Arial" w:cs="Arial"/>
        </w:rPr>
      </w:pPr>
      <w:r w:rsidRPr="00D52831">
        <w:rPr>
          <w:rFonts w:ascii="Arial" w:hAnsi="Arial" w:cs="Arial"/>
        </w:rPr>
        <w:t>the laying, erection, alteration or repair in, or the land adjacent to, the sides of lengths of roads of any sewer or of any main, pipe or apparatus for the supply of gas, water or electricity or any electronic communications network as defined in the Communications Act 2003.</w:t>
      </w:r>
    </w:p>
    <w:p w14:paraId="20B31380" w14:textId="77777777" w:rsidR="00D52831" w:rsidRPr="00D52831" w:rsidRDefault="00D52831" w:rsidP="00D52831">
      <w:pPr>
        <w:spacing w:after="0" w:line="240" w:lineRule="auto"/>
        <w:jc w:val="both"/>
        <w:rPr>
          <w:rFonts w:ascii="Arial" w:hAnsi="Arial" w:cs="Arial"/>
        </w:rPr>
      </w:pPr>
    </w:p>
    <w:p w14:paraId="10FFE3BA" w14:textId="77777777" w:rsidR="00D52831" w:rsidRPr="00D52831" w:rsidRDefault="00D52831" w:rsidP="00D52831">
      <w:pPr>
        <w:numPr>
          <w:ilvl w:val="0"/>
          <w:numId w:val="7"/>
        </w:numPr>
        <w:spacing w:after="0" w:line="240" w:lineRule="auto"/>
        <w:jc w:val="both"/>
        <w:rPr>
          <w:rFonts w:ascii="Arial" w:hAnsi="Arial" w:cs="Arial"/>
        </w:rPr>
      </w:pPr>
      <w:r w:rsidRPr="00D52831">
        <w:rPr>
          <w:rFonts w:ascii="Arial" w:hAnsi="Arial" w:cs="Arial"/>
        </w:rPr>
        <w:t xml:space="preserve">the vehicle, if it cannot conveniently be used for such purpose in any other road, to be used in the service of a local authority or any other Authority in the pursuance of statutory powers or </w:t>
      </w:r>
      <w:proofErr w:type="gramStart"/>
      <w:r w:rsidRPr="00D52831">
        <w:rPr>
          <w:rFonts w:ascii="Arial" w:hAnsi="Arial" w:cs="Arial"/>
        </w:rPr>
        <w:t>duties;</w:t>
      </w:r>
      <w:proofErr w:type="gramEnd"/>
    </w:p>
    <w:p w14:paraId="43D02253" w14:textId="77777777" w:rsidR="00D52831" w:rsidRPr="00D52831" w:rsidRDefault="00D52831" w:rsidP="00D52831">
      <w:pPr>
        <w:spacing w:after="0" w:line="240" w:lineRule="auto"/>
        <w:jc w:val="both"/>
        <w:rPr>
          <w:rFonts w:ascii="Arial" w:hAnsi="Arial" w:cs="Arial"/>
        </w:rPr>
      </w:pPr>
    </w:p>
    <w:p w14:paraId="22C19622" w14:textId="77777777" w:rsidR="00D52831" w:rsidRPr="00D52831" w:rsidRDefault="00D52831" w:rsidP="00D52831">
      <w:pPr>
        <w:numPr>
          <w:ilvl w:val="0"/>
          <w:numId w:val="7"/>
        </w:numPr>
        <w:spacing w:after="0" w:line="240" w:lineRule="auto"/>
        <w:jc w:val="both"/>
        <w:rPr>
          <w:rFonts w:ascii="Arial" w:hAnsi="Arial" w:cs="Arial"/>
        </w:rPr>
      </w:pPr>
      <w:r w:rsidRPr="00D52831">
        <w:rPr>
          <w:rFonts w:ascii="Arial" w:hAnsi="Arial" w:cs="Arial"/>
        </w:rPr>
        <w:t xml:space="preserve">the vehicle, to be used for the purpose of delivering or collecting postal packets as defined in the Postal Services Act </w:t>
      </w:r>
      <w:proofErr w:type="gramStart"/>
      <w:r w:rsidRPr="00D52831">
        <w:rPr>
          <w:rFonts w:ascii="Arial" w:hAnsi="Arial" w:cs="Arial"/>
        </w:rPr>
        <w:t>2000;</w:t>
      </w:r>
      <w:proofErr w:type="gramEnd"/>
    </w:p>
    <w:p w14:paraId="77A950DE" w14:textId="77777777" w:rsidR="00D52831" w:rsidRPr="00D52831" w:rsidRDefault="00D52831" w:rsidP="00D52831">
      <w:pPr>
        <w:spacing w:after="0" w:line="240" w:lineRule="auto"/>
        <w:jc w:val="both"/>
        <w:rPr>
          <w:rFonts w:ascii="Arial" w:hAnsi="Arial" w:cs="Arial"/>
        </w:rPr>
      </w:pPr>
    </w:p>
    <w:p w14:paraId="35904F88" w14:textId="77777777" w:rsidR="00D52831" w:rsidRPr="00D52831" w:rsidRDefault="00D52831" w:rsidP="00D52831">
      <w:pPr>
        <w:numPr>
          <w:ilvl w:val="0"/>
          <w:numId w:val="7"/>
        </w:numPr>
        <w:spacing w:after="0" w:line="240" w:lineRule="auto"/>
        <w:jc w:val="both"/>
        <w:rPr>
          <w:rFonts w:ascii="Arial" w:hAnsi="Arial" w:cs="Arial"/>
        </w:rPr>
      </w:pPr>
      <w:r w:rsidRPr="00D52831">
        <w:rPr>
          <w:rFonts w:ascii="Arial" w:hAnsi="Arial" w:cs="Arial"/>
        </w:rPr>
        <w:t xml:space="preserve">the vehicle to wait at or near to any premises situated on or adjacent to the sides of lengths of roads for so long as such waiting is reasonably </w:t>
      </w:r>
      <w:proofErr w:type="gramStart"/>
      <w:r w:rsidRPr="00D52831">
        <w:rPr>
          <w:rFonts w:ascii="Arial" w:hAnsi="Arial" w:cs="Arial"/>
        </w:rPr>
        <w:t>necessary  in</w:t>
      </w:r>
      <w:proofErr w:type="gramEnd"/>
      <w:r w:rsidRPr="00D52831">
        <w:rPr>
          <w:rFonts w:ascii="Arial" w:hAnsi="Arial" w:cs="Arial"/>
        </w:rPr>
        <w:t xml:space="preserve"> connection with any wedding or funeral; or</w:t>
      </w:r>
    </w:p>
    <w:p w14:paraId="7C47EA0C" w14:textId="77777777" w:rsidR="00D52831" w:rsidRPr="00D52831" w:rsidRDefault="00D52831" w:rsidP="00D52831">
      <w:pPr>
        <w:spacing w:after="0" w:line="240" w:lineRule="auto"/>
        <w:jc w:val="both"/>
        <w:rPr>
          <w:rFonts w:ascii="Arial" w:hAnsi="Arial" w:cs="Arial"/>
        </w:rPr>
      </w:pPr>
    </w:p>
    <w:p w14:paraId="6DEABFCC" w14:textId="77777777" w:rsidR="00D52831" w:rsidRPr="00D52831" w:rsidRDefault="00D52831" w:rsidP="00D52831">
      <w:pPr>
        <w:numPr>
          <w:ilvl w:val="0"/>
          <w:numId w:val="7"/>
        </w:numPr>
        <w:spacing w:after="0" w:line="240" w:lineRule="auto"/>
        <w:jc w:val="both"/>
        <w:rPr>
          <w:rFonts w:ascii="Arial" w:hAnsi="Arial" w:cs="Arial"/>
        </w:rPr>
      </w:pPr>
      <w:r w:rsidRPr="00D52831">
        <w:rPr>
          <w:rFonts w:ascii="Arial" w:hAnsi="Arial" w:cs="Arial"/>
        </w:rPr>
        <w:t>the vehicle to be used for Fire Brigade, Ambulance or Police purposes.</w:t>
      </w:r>
    </w:p>
    <w:p w14:paraId="61CCF59C" w14:textId="77777777" w:rsidR="00D52831" w:rsidRPr="00D52831" w:rsidRDefault="00D52831" w:rsidP="00D52831">
      <w:pPr>
        <w:spacing w:after="0" w:line="240" w:lineRule="auto"/>
        <w:jc w:val="both"/>
        <w:rPr>
          <w:rFonts w:ascii="Arial" w:hAnsi="Arial" w:cs="Arial"/>
        </w:rPr>
      </w:pPr>
    </w:p>
    <w:p w14:paraId="0EF74F4C" w14:textId="77777777" w:rsidR="00D52831" w:rsidRPr="00D52831" w:rsidRDefault="00D52831" w:rsidP="00D52831">
      <w:pPr>
        <w:spacing w:after="0" w:line="240" w:lineRule="auto"/>
        <w:jc w:val="both"/>
        <w:rPr>
          <w:rFonts w:ascii="Arial" w:hAnsi="Arial" w:cs="Arial"/>
        </w:rPr>
      </w:pPr>
    </w:p>
    <w:p w14:paraId="40A9C01F" w14:textId="77777777" w:rsidR="00D52831" w:rsidRPr="00D52831" w:rsidRDefault="00D52831" w:rsidP="00D52831">
      <w:pPr>
        <w:numPr>
          <w:ilvl w:val="0"/>
          <w:numId w:val="6"/>
        </w:numPr>
        <w:spacing w:after="0" w:line="240" w:lineRule="auto"/>
        <w:jc w:val="both"/>
        <w:rPr>
          <w:rFonts w:ascii="Arial" w:hAnsi="Arial" w:cs="Arial"/>
        </w:rPr>
      </w:pPr>
      <w:r w:rsidRPr="00D52831">
        <w:rPr>
          <w:rFonts w:ascii="Arial" w:hAnsi="Arial" w:cs="Arial"/>
        </w:rPr>
        <w:t>Nothing in Articles 2 to this Order shall render it unlawful to cause or permit any vehicle to wait for so long as may be necessary for the purpose of enabling goods to be loaded onto or unloaded from the vehicle on the sides of lengths of roads specified in the Schedule to this Order, at any time.</w:t>
      </w:r>
    </w:p>
    <w:p w14:paraId="4B3C30DD" w14:textId="77777777" w:rsidR="00D52831" w:rsidRPr="00D52831" w:rsidRDefault="00D52831" w:rsidP="00D52831">
      <w:pPr>
        <w:spacing w:after="0" w:line="240" w:lineRule="auto"/>
        <w:jc w:val="both"/>
        <w:rPr>
          <w:rFonts w:ascii="Arial" w:hAnsi="Arial" w:cs="Arial"/>
        </w:rPr>
      </w:pPr>
    </w:p>
    <w:p w14:paraId="5F2B72B0" w14:textId="77777777" w:rsidR="00D52831" w:rsidRPr="00D52831" w:rsidRDefault="00D52831" w:rsidP="00D52831">
      <w:pPr>
        <w:spacing w:after="0" w:line="240" w:lineRule="auto"/>
        <w:jc w:val="both"/>
        <w:rPr>
          <w:rFonts w:ascii="Arial" w:hAnsi="Arial" w:cs="Arial"/>
        </w:rPr>
      </w:pPr>
    </w:p>
    <w:p w14:paraId="20DBB310" w14:textId="2B77341B" w:rsidR="00D52831" w:rsidRPr="00D52831" w:rsidRDefault="00D52831" w:rsidP="00D52831">
      <w:pPr>
        <w:numPr>
          <w:ilvl w:val="0"/>
          <w:numId w:val="6"/>
        </w:numPr>
        <w:spacing w:after="0" w:line="240" w:lineRule="auto"/>
        <w:jc w:val="both"/>
        <w:rPr>
          <w:rFonts w:ascii="Arial" w:hAnsi="Arial" w:cs="Arial"/>
        </w:rPr>
      </w:pPr>
      <w:r w:rsidRPr="00D52831">
        <w:rPr>
          <w:rFonts w:ascii="Arial" w:hAnsi="Arial" w:cs="Arial"/>
        </w:rPr>
        <w:t>Nothing in Article 2 to this Order shall render it unlawful to cause or permit a disabled person’s vehicle which displays in the relevant position a disabled person’s badge and a parking disc (on which the driver, or person in charge of the vehicle, has marked the time at which the period of waiting began) to wait on any of the sides of lengths of roads referred to in the Schedule to this Order for a period not exceeding three hours (not being a period separated by an interval of les</w:t>
      </w:r>
      <w:sdt>
        <w:sdtPr>
          <w:rPr>
            <w:rFonts w:ascii="Arial" w:hAnsi="Arial" w:cs="Arial"/>
          </w:rPr>
          <w:id w:val="774748989"/>
          <w:docPartObj>
            <w:docPartGallery w:val="Watermarks"/>
          </w:docPartObj>
        </w:sdtPr>
        <w:sdtContent>
          <w:r w:rsidRPr="00D52831">
            <w:rPr>
              <w:rFonts w:ascii="Arial" w:hAnsi="Arial" w:cs="Arial"/>
              <w:noProof/>
            </w:rPr>
            <mc:AlternateContent>
              <mc:Choice Requires="wps">
                <w:drawing>
                  <wp:anchor distT="0" distB="0" distL="114300" distR="114300" simplePos="0" relativeHeight="251664384" behindDoc="1" locked="0" layoutInCell="0" allowOverlap="1" wp14:anchorId="0225C622" wp14:editId="4487B9BC">
                    <wp:simplePos x="0" y="0"/>
                    <wp:positionH relativeFrom="margin">
                      <wp:align>center</wp:align>
                    </wp:positionH>
                    <wp:positionV relativeFrom="margin">
                      <wp:align>center</wp:align>
                    </wp:positionV>
                    <wp:extent cx="5237480" cy="3142615"/>
                    <wp:effectExtent l="0" t="1143000" r="0" b="657860"/>
                    <wp:wrapNone/>
                    <wp:docPr id="1974031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F548B9" w14:textId="77777777" w:rsidR="00D52831" w:rsidRDefault="00D52831" w:rsidP="00D52831">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25C622" id="Text Box 3" o:spid="_x0000_s1028" type="#_x0000_t202" style="position:absolute;left:0;text-align:left;margin-left:0;margin-top:0;width:412.4pt;height:247.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EF548B9" w14:textId="77777777" w:rsidR="00D52831" w:rsidRDefault="00D52831" w:rsidP="00D52831">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D52831">
        <w:rPr>
          <w:rFonts w:ascii="Arial" w:hAnsi="Arial" w:cs="Arial"/>
        </w:rPr>
        <w:t xml:space="preserve">s than one hour from a previous period of waiting by the same vehicle on the same side of length of road on the same day) </w:t>
      </w:r>
    </w:p>
    <w:p w14:paraId="27714096" w14:textId="77777777" w:rsidR="00D52831" w:rsidRPr="00D52831" w:rsidRDefault="00D52831" w:rsidP="00D52831">
      <w:pPr>
        <w:spacing w:after="0" w:line="240" w:lineRule="auto"/>
        <w:ind w:left="285"/>
        <w:jc w:val="both"/>
        <w:rPr>
          <w:rFonts w:ascii="Arial" w:hAnsi="Arial" w:cs="Arial"/>
        </w:rPr>
      </w:pPr>
    </w:p>
    <w:p w14:paraId="3EC770D1" w14:textId="16F95069" w:rsidR="00D52831" w:rsidRPr="00D52831" w:rsidRDefault="00D52831" w:rsidP="00D52831">
      <w:pPr>
        <w:numPr>
          <w:ilvl w:val="0"/>
          <w:numId w:val="5"/>
        </w:numPr>
        <w:spacing w:after="0" w:line="240" w:lineRule="auto"/>
        <w:jc w:val="both"/>
        <w:rPr>
          <w:rFonts w:ascii="Arial" w:hAnsi="Arial" w:cs="Arial"/>
        </w:rPr>
      </w:pPr>
      <w:r w:rsidRPr="00D52831">
        <w:rPr>
          <w:rFonts w:ascii="Arial" w:hAnsi="Arial" w:cs="Arial"/>
        </w:rPr>
        <w:t xml:space="preserve">THE TAMESIDE METROPOLITAN BOROUGH (MOSSLEY ROAD AREA, ASHTON-UNDER-LYNE) (PROHIBITION OF WAITING) (PART 1) ORDER 2012 shall have the effect as though in the Schedule to that Order the following sides and lengths of roads </w:t>
      </w:r>
      <w:r w:rsidRPr="00D52831">
        <w:rPr>
          <w:rFonts w:ascii="Arial" w:hAnsi="Arial" w:cs="Arial"/>
          <w:bCs/>
        </w:rPr>
        <w:t xml:space="preserve">were deleted therefrom: - </w:t>
      </w:r>
    </w:p>
    <w:p w14:paraId="043FCFDB" w14:textId="77777777" w:rsidR="00D52831" w:rsidRPr="00D52831" w:rsidRDefault="00D52831" w:rsidP="00D52831">
      <w:pPr>
        <w:pStyle w:val="ListParagraph"/>
        <w:spacing w:after="0" w:line="240" w:lineRule="auto"/>
        <w:ind w:left="0"/>
        <w:jc w:val="both"/>
        <w:rPr>
          <w:rFonts w:ascii="Arial" w:hAnsi="Arial" w:cs="Arial"/>
        </w:rPr>
      </w:pPr>
    </w:p>
    <w:p w14:paraId="1F15B471" w14:textId="77777777" w:rsidR="00D52831" w:rsidRPr="00D52831" w:rsidRDefault="00D52831" w:rsidP="00D52831">
      <w:pPr>
        <w:pStyle w:val="ListParagraph"/>
        <w:spacing w:after="0" w:line="240" w:lineRule="auto"/>
        <w:ind w:left="360"/>
        <w:jc w:val="both"/>
        <w:rPr>
          <w:rFonts w:ascii="Arial" w:hAnsi="Arial" w:cs="Arial"/>
          <w:bCs/>
        </w:rPr>
      </w:pPr>
      <w:r w:rsidRPr="00D52831">
        <w:rPr>
          <w:rFonts w:ascii="Arial" w:hAnsi="Arial" w:cs="Arial"/>
        </w:rPr>
        <w:t xml:space="preserve">BOTANY LANE (west side) </w:t>
      </w:r>
      <w:r w:rsidRPr="00D52831">
        <w:rPr>
          <w:rFonts w:ascii="Arial" w:hAnsi="Arial" w:cs="Arial"/>
          <w:bCs/>
        </w:rPr>
        <w:t xml:space="preserve">from a point 7 metres north of its junction with Ripon Street for a distance of 25 metres, </w:t>
      </w:r>
    </w:p>
    <w:p w14:paraId="1EB80927" w14:textId="77777777" w:rsidR="00D52831" w:rsidRPr="00D52831" w:rsidRDefault="00D52831" w:rsidP="00D52831">
      <w:pPr>
        <w:pStyle w:val="ListParagraph"/>
        <w:spacing w:after="0" w:line="240" w:lineRule="auto"/>
        <w:ind w:left="0"/>
        <w:jc w:val="both"/>
        <w:rPr>
          <w:rFonts w:ascii="Arial" w:hAnsi="Arial" w:cs="Arial"/>
          <w:bCs/>
        </w:rPr>
      </w:pPr>
    </w:p>
    <w:p w14:paraId="1543D631" w14:textId="77777777" w:rsidR="00D52831" w:rsidRPr="00D52831" w:rsidRDefault="00D52831" w:rsidP="00D52831">
      <w:pPr>
        <w:pStyle w:val="ListParagraph"/>
        <w:spacing w:after="0" w:line="240" w:lineRule="auto"/>
        <w:ind w:left="360"/>
        <w:jc w:val="both"/>
        <w:rPr>
          <w:rFonts w:ascii="Arial" w:hAnsi="Arial" w:cs="Arial"/>
          <w:bCs/>
        </w:rPr>
      </w:pPr>
      <w:r w:rsidRPr="00D52831">
        <w:rPr>
          <w:rFonts w:ascii="Arial" w:hAnsi="Arial" w:cs="Arial"/>
          <w:bCs/>
        </w:rPr>
        <w:t xml:space="preserve">HILLGATE STREET (both sides) from its junction with Holden Street for </w:t>
      </w:r>
      <w:proofErr w:type="gramStart"/>
      <w:r w:rsidRPr="00D52831">
        <w:rPr>
          <w:rFonts w:ascii="Arial" w:hAnsi="Arial" w:cs="Arial"/>
          <w:bCs/>
        </w:rPr>
        <w:t>a distance of 15</w:t>
      </w:r>
      <w:proofErr w:type="gramEnd"/>
      <w:r w:rsidRPr="00D52831">
        <w:rPr>
          <w:rFonts w:ascii="Arial" w:hAnsi="Arial" w:cs="Arial"/>
          <w:bCs/>
        </w:rPr>
        <w:t xml:space="preserve"> metres in a south westerly direction.</w:t>
      </w:r>
    </w:p>
    <w:p w14:paraId="667CD20B" w14:textId="77777777" w:rsidR="00D52831" w:rsidRPr="00D52831" w:rsidRDefault="00D52831" w:rsidP="00D52831">
      <w:pPr>
        <w:pStyle w:val="ListParagraph"/>
        <w:spacing w:after="0" w:line="240" w:lineRule="auto"/>
        <w:ind w:left="360"/>
        <w:jc w:val="both"/>
        <w:rPr>
          <w:rFonts w:ascii="Arial" w:hAnsi="Arial" w:cs="Arial"/>
          <w:bCs/>
        </w:rPr>
      </w:pPr>
    </w:p>
    <w:p w14:paraId="5D92CB55" w14:textId="77777777" w:rsidR="00D52831" w:rsidRPr="00D52831" w:rsidRDefault="00D52831" w:rsidP="00D52831">
      <w:pPr>
        <w:spacing w:after="0" w:line="240" w:lineRule="auto"/>
        <w:jc w:val="both"/>
        <w:rPr>
          <w:rFonts w:ascii="Arial" w:hAnsi="Arial" w:cs="Arial"/>
        </w:rPr>
      </w:pPr>
    </w:p>
    <w:p w14:paraId="638F65D3" w14:textId="77777777" w:rsidR="00D52831" w:rsidRPr="00D52831" w:rsidRDefault="00D52831" w:rsidP="00D52831">
      <w:pPr>
        <w:numPr>
          <w:ilvl w:val="0"/>
          <w:numId w:val="10"/>
        </w:numPr>
        <w:spacing w:after="0" w:line="240" w:lineRule="auto"/>
        <w:jc w:val="both"/>
        <w:rPr>
          <w:rFonts w:ascii="Arial" w:hAnsi="Arial" w:cs="Arial"/>
        </w:rPr>
      </w:pPr>
      <w:r w:rsidRPr="00D52831">
        <w:rPr>
          <w:rFonts w:ascii="Arial" w:hAnsi="Arial" w:cs="Arial"/>
        </w:rPr>
        <w:t>The prohibitions and restrictions imposed by this Order shall be in addition to and not in derogation from any restrictions or requirement imposed by any regulations made or having effect as if made under the said Act of 1984 or by or under any other enactment.</w:t>
      </w:r>
    </w:p>
    <w:p w14:paraId="0F4249B7" w14:textId="77777777" w:rsidR="00D52831" w:rsidRPr="00D52831" w:rsidRDefault="00D52831" w:rsidP="00D52831">
      <w:pPr>
        <w:spacing w:after="0" w:line="240" w:lineRule="auto"/>
        <w:jc w:val="both"/>
        <w:rPr>
          <w:rFonts w:ascii="Arial" w:hAnsi="Arial" w:cs="Arial"/>
        </w:rPr>
      </w:pPr>
    </w:p>
    <w:p w14:paraId="7D12A0D5" w14:textId="77777777" w:rsidR="00D52831" w:rsidRPr="00D52831" w:rsidRDefault="00D52831" w:rsidP="00D52831">
      <w:pPr>
        <w:spacing w:after="0" w:line="240" w:lineRule="auto"/>
        <w:jc w:val="both"/>
        <w:rPr>
          <w:rFonts w:ascii="Arial" w:hAnsi="Arial" w:cs="Arial"/>
        </w:rPr>
      </w:pPr>
    </w:p>
    <w:p w14:paraId="4EB103CA" w14:textId="77777777" w:rsidR="00D52831" w:rsidRPr="00D52831" w:rsidRDefault="00D52831" w:rsidP="00D52831">
      <w:pPr>
        <w:spacing w:after="0" w:line="240" w:lineRule="auto"/>
        <w:jc w:val="both"/>
        <w:rPr>
          <w:rFonts w:ascii="Arial" w:hAnsi="Arial" w:cs="Arial"/>
          <w:bCs/>
        </w:rPr>
      </w:pPr>
      <w:r w:rsidRPr="00D52831">
        <w:rPr>
          <w:rFonts w:ascii="Arial" w:hAnsi="Arial" w:cs="Arial"/>
        </w:rPr>
        <w:t xml:space="preserve">The Order shall come into operation on the &lt;date&gt; day of &lt;month and year&gt; and may be cited as </w:t>
      </w:r>
      <w:r w:rsidRPr="00D52831">
        <w:rPr>
          <w:rFonts w:ascii="Arial" w:hAnsi="Arial" w:cs="Arial"/>
          <w:b/>
        </w:rPr>
        <w:t>“</w:t>
      </w:r>
      <w:r w:rsidRPr="00D52831">
        <w:rPr>
          <w:rFonts w:ascii="Arial" w:hAnsi="Arial" w:cs="Arial"/>
          <w:bCs/>
        </w:rPr>
        <w:t>THE TAMESIDE METROPOLITAN BOROUGH (HILLGATE STREET, HOLDEN STREET, BOTANY LANE &amp; RIPON STREET AREA, ASHTON-UNDER-LYNE) (PROHIBITION OF WAITING) ORDER 2024”</w:t>
      </w:r>
    </w:p>
    <w:p w14:paraId="77EB3253" w14:textId="77777777" w:rsidR="00D52831" w:rsidRPr="00D52831" w:rsidRDefault="00D52831" w:rsidP="00D52831">
      <w:pPr>
        <w:spacing w:after="0" w:line="240" w:lineRule="auto"/>
        <w:jc w:val="both"/>
        <w:rPr>
          <w:rFonts w:ascii="Arial" w:hAnsi="Arial" w:cs="Arial"/>
          <w:bCs/>
        </w:rPr>
      </w:pPr>
    </w:p>
    <w:p w14:paraId="14F6811B" w14:textId="77777777" w:rsidR="00D52831" w:rsidRPr="00D52831" w:rsidRDefault="00D52831" w:rsidP="00D52831">
      <w:pPr>
        <w:spacing w:after="0" w:line="240" w:lineRule="auto"/>
        <w:jc w:val="both"/>
        <w:rPr>
          <w:rFonts w:ascii="Arial" w:hAnsi="Arial" w:cs="Arial"/>
          <w:b/>
        </w:rPr>
      </w:pPr>
    </w:p>
    <w:p w14:paraId="4FC3B276" w14:textId="77777777" w:rsidR="00D52831" w:rsidRPr="00D52831" w:rsidRDefault="00D52831" w:rsidP="00D52831">
      <w:pPr>
        <w:spacing w:after="0" w:line="240" w:lineRule="auto"/>
        <w:jc w:val="both"/>
        <w:rPr>
          <w:rFonts w:ascii="Arial" w:hAnsi="Arial" w:cs="Arial"/>
          <w:b/>
        </w:rPr>
      </w:pPr>
    </w:p>
    <w:p w14:paraId="21A247EA" w14:textId="77777777" w:rsidR="00D52831" w:rsidRPr="00D52831" w:rsidRDefault="00D52831" w:rsidP="00D52831">
      <w:pPr>
        <w:spacing w:after="0" w:line="240" w:lineRule="auto"/>
        <w:jc w:val="both"/>
        <w:rPr>
          <w:rFonts w:ascii="Arial" w:hAnsi="Arial" w:cs="Arial"/>
          <w:b/>
          <w:bCs/>
        </w:rPr>
      </w:pPr>
      <w:r w:rsidRPr="00D52831">
        <w:rPr>
          <w:rFonts w:ascii="Arial" w:hAnsi="Arial" w:cs="Arial"/>
          <w:b/>
          <w:bCs/>
        </w:rPr>
        <w:t>THE COMMON SEAL OF TAMESIDE</w:t>
      </w:r>
    </w:p>
    <w:p w14:paraId="69AD96D3" w14:textId="77777777" w:rsidR="00D52831" w:rsidRPr="00D52831" w:rsidRDefault="00D52831" w:rsidP="00D52831">
      <w:pPr>
        <w:spacing w:after="0" w:line="240" w:lineRule="auto"/>
        <w:jc w:val="both"/>
        <w:rPr>
          <w:rFonts w:ascii="Arial" w:hAnsi="Arial" w:cs="Arial"/>
          <w:b/>
          <w:bCs/>
        </w:rPr>
      </w:pPr>
      <w:r w:rsidRPr="00D52831">
        <w:rPr>
          <w:rFonts w:ascii="Arial" w:hAnsi="Arial" w:cs="Arial"/>
          <w:b/>
          <w:bCs/>
        </w:rPr>
        <w:t>METROPOLITAN BOROUGH COUNCIL</w:t>
      </w:r>
    </w:p>
    <w:p w14:paraId="43800D0B"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was hereunto affixed on the &lt;date&gt; day of </w:t>
      </w:r>
    </w:p>
    <w:p w14:paraId="22814A85" w14:textId="77777777" w:rsidR="00D52831" w:rsidRPr="00D52831" w:rsidRDefault="00D52831" w:rsidP="00D52831">
      <w:pPr>
        <w:spacing w:after="0" w:line="240" w:lineRule="auto"/>
        <w:jc w:val="both"/>
        <w:rPr>
          <w:rFonts w:ascii="Arial" w:hAnsi="Arial" w:cs="Arial"/>
        </w:rPr>
      </w:pPr>
      <w:r w:rsidRPr="00D52831">
        <w:rPr>
          <w:rFonts w:ascii="Arial" w:hAnsi="Arial" w:cs="Arial"/>
        </w:rPr>
        <w:t>&lt;month and year&gt; in the presence of</w:t>
      </w:r>
    </w:p>
    <w:p w14:paraId="55149CE4" w14:textId="77777777" w:rsidR="00D52831" w:rsidRPr="00D52831" w:rsidRDefault="00D52831" w:rsidP="00D52831">
      <w:pPr>
        <w:spacing w:after="0" w:line="240" w:lineRule="auto"/>
        <w:jc w:val="both"/>
        <w:rPr>
          <w:rFonts w:ascii="Arial" w:hAnsi="Arial" w:cs="Arial"/>
        </w:rPr>
      </w:pPr>
    </w:p>
    <w:p w14:paraId="12D3C919" w14:textId="77777777" w:rsidR="00D52831" w:rsidRPr="00D52831" w:rsidRDefault="00D52831" w:rsidP="00D52831">
      <w:pPr>
        <w:spacing w:after="0" w:line="240" w:lineRule="auto"/>
        <w:jc w:val="both"/>
        <w:rPr>
          <w:rFonts w:ascii="Arial" w:hAnsi="Arial" w:cs="Arial"/>
        </w:rPr>
      </w:pPr>
    </w:p>
    <w:p w14:paraId="61D677A2" w14:textId="77777777" w:rsidR="00D52831" w:rsidRPr="00D52831" w:rsidRDefault="00D52831" w:rsidP="00D52831">
      <w:pPr>
        <w:spacing w:after="0" w:line="240" w:lineRule="auto"/>
        <w:jc w:val="both"/>
        <w:rPr>
          <w:rFonts w:ascii="Arial" w:hAnsi="Arial" w:cs="Arial"/>
        </w:rPr>
      </w:pPr>
    </w:p>
    <w:p w14:paraId="7BB85A7D" w14:textId="77777777" w:rsidR="00D52831" w:rsidRPr="00D52831" w:rsidRDefault="00D52831" w:rsidP="00D52831">
      <w:pPr>
        <w:spacing w:after="0" w:line="240" w:lineRule="auto"/>
        <w:jc w:val="both"/>
        <w:rPr>
          <w:rFonts w:ascii="Arial" w:hAnsi="Arial" w:cs="Arial"/>
        </w:rPr>
      </w:pPr>
    </w:p>
    <w:p w14:paraId="6A74690A" w14:textId="77777777" w:rsidR="00D52831" w:rsidRPr="00D52831" w:rsidRDefault="00D52831" w:rsidP="00D52831">
      <w:pPr>
        <w:spacing w:after="0" w:line="240" w:lineRule="auto"/>
        <w:jc w:val="both"/>
        <w:rPr>
          <w:rFonts w:ascii="Arial" w:hAnsi="Arial" w:cs="Arial"/>
        </w:rPr>
      </w:pPr>
    </w:p>
    <w:p w14:paraId="0EEE99C0" w14:textId="77777777" w:rsidR="00D52831" w:rsidRPr="00D52831" w:rsidRDefault="00D52831" w:rsidP="00D52831">
      <w:pPr>
        <w:pStyle w:val="Heading1"/>
        <w:spacing w:before="0" w:after="0" w:line="240" w:lineRule="auto"/>
        <w:jc w:val="both"/>
        <w:rPr>
          <w:rFonts w:ascii="Arial" w:hAnsi="Arial" w:cs="Arial"/>
          <w:b/>
          <w:bCs/>
          <w:color w:val="auto"/>
          <w:sz w:val="22"/>
          <w:szCs w:val="22"/>
        </w:rPr>
      </w:pPr>
      <w:r w:rsidRPr="00D52831">
        <w:rPr>
          <w:rFonts w:ascii="Arial" w:hAnsi="Arial" w:cs="Arial"/>
          <w:b/>
          <w:bCs/>
          <w:color w:val="auto"/>
          <w:sz w:val="22"/>
          <w:szCs w:val="22"/>
        </w:rPr>
        <w:t>Authorised Signatory</w:t>
      </w:r>
    </w:p>
    <w:p w14:paraId="480BEE94" w14:textId="77777777" w:rsidR="00D52831" w:rsidRDefault="00D52831" w:rsidP="00D52831">
      <w:pPr>
        <w:jc w:val="both"/>
      </w:pPr>
    </w:p>
    <w:p w14:paraId="1E3D3AFD" w14:textId="77777777" w:rsidR="00D52831" w:rsidRPr="00D52831" w:rsidRDefault="00D52831" w:rsidP="00D52831">
      <w:pPr>
        <w:jc w:val="both"/>
      </w:pPr>
    </w:p>
    <w:p w14:paraId="728D0A8D" w14:textId="77777777" w:rsidR="00D52831" w:rsidRPr="00D52831" w:rsidRDefault="00D52831" w:rsidP="00D52831">
      <w:pPr>
        <w:spacing w:after="0" w:line="240" w:lineRule="auto"/>
        <w:jc w:val="both"/>
        <w:rPr>
          <w:rFonts w:ascii="Arial" w:hAnsi="Arial" w:cs="Arial"/>
        </w:rPr>
      </w:pPr>
    </w:p>
    <w:p w14:paraId="27DABF15" w14:textId="77777777" w:rsidR="00D52831" w:rsidRPr="00D52831" w:rsidRDefault="00D52831" w:rsidP="00D52831">
      <w:pPr>
        <w:spacing w:after="0" w:line="240" w:lineRule="auto"/>
        <w:jc w:val="both"/>
        <w:rPr>
          <w:rFonts w:ascii="Arial" w:hAnsi="Arial" w:cs="Arial"/>
        </w:rPr>
      </w:pPr>
    </w:p>
    <w:p w14:paraId="0DE145D9" w14:textId="77777777" w:rsidR="00D52831" w:rsidRPr="00D52831" w:rsidRDefault="00D52831" w:rsidP="00D52831">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0"/>
        <w:gridCol w:w="6621"/>
      </w:tblGrid>
      <w:tr w:rsidR="00D52831" w:rsidRPr="00D52831" w14:paraId="0D8A3A7E" w14:textId="77777777" w:rsidTr="00214E30">
        <w:tc>
          <w:tcPr>
            <w:tcW w:w="9004" w:type="dxa"/>
            <w:gridSpan w:val="3"/>
            <w:shd w:val="clear" w:color="auto" w:fill="auto"/>
          </w:tcPr>
          <w:p w14:paraId="164158AC" w14:textId="77777777" w:rsidR="00D52831" w:rsidRPr="00D52831" w:rsidRDefault="00D52831" w:rsidP="00D52831">
            <w:pPr>
              <w:pStyle w:val="Heading1"/>
              <w:spacing w:before="0" w:after="0" w:line="240" w:lineRule="auto"/>
              <w:jc w:val="both"/>
              <w:rPr>
                <w:rFonts w:ascii="Arial" w:hAnsi="Arial" w:cs="Arial"/>
                <w:color w:val="auto"/>
                <w:sz w:val="22"/>
                <w:szCs w:val="22"/>
                <w:u w:val="single"/>
              </w:rPr>
            </w:pPr>
            <w:r w:rsidRPr="00D52831">
              <w:rPr>
                <w:rFonts w:ascii="Arial" w:hAnsi="Arial" w:cs="Arial"/>
                <w:color w:val="auto"/>
                <w:sz w:val="22"/>
                <w:szCs w:val="22"/>
                <w:u w:val="single"/>
              </w:rPr>
              <w:t>SCHEDULE</w:t>
            </w:r>
          </w:p>
          <w:p w14:paraId="63F372DB" w14:textId="77777777" w:rsidR="00D52831" w:rsidRPr="00D52831" w:rsidRDefault="00D52831" w:rsidP="00D52831">
            <w:pPr>
              <w:spacing w:after="0" w:line="240" w:lineRule="auto"/>
              <w:jc w:val="both"/>
              <w:rPr>
                <w:rFonts w:ascii="Arial" w:hAnsi="Arial" w:cs="Arial"/>
              </w:rPr>
            </w:pPr>
          </w:p>
        </w:tc>
      </w:tr>
      <w:tr w:rsidR="00D52831" w:rsidRPr="00D52831" w14:paraId="46386AF6" w14:textId="77777777" w:rsidTr="00214E30">
        <w:tc>
          <w:tcPr>
            <w:tcW w:w="9004" w:type="dxa"/>
            <w:gridSpan w:val="3"/>
            <w:shd w:val="clear" w:color="auto" w:fill="auto"/>
          </w:tcPr>
          <w:p w14:paraId="0AF29BB7" w14:textId="77777777" w:rsidR="00D52831" w:rsidRPr="00D52831" w:rsidRDefault="00D52831" w:rsidP="00D52831">
            <w:pPr>
              <w:pStyle w:val="Heading1"/>
              <w:spacing w:before="0" w:after="0" w:line="240" w:lineRule="auto"/>
              <w:jc w:val="both"/>
              <w:rPr>
                <w:rFonts w:ascii="Arial" w:hAnsi="Arial" w:cs="Arial"/>
                <w:bCs/>
                <w:color w:val="auto"/>
                <w:sz w:val="22"/>
                <w:szCs w:val="22"/>
              </w:rPr>
            </w:pPr>
            <w:r w:rsidRPr="00D52831">
              <w:rPr>
                <w:rFonts w:ascii="Arial" w:hAnsi="Arial" w:cs="Arial"/>
                <w:bCs/>
                <w:color w:val="auto"/>
                <w:sz w:val="22"/>
                <w:szCs w:val="22"/>
              </w:rPr>
              <w:t>No Waiting at Any Time</w:t>
            </w:r>
          </w:p>
          <w:p w14:paraId="184C67D7" w14:textId="77777777" w:rsidR="00D52831" w:rsidRPr="00D52831" w:rsidRDefault="00D52831" w:rsidP="00D52831">
            <w:pPr>
              <w:spacing w:after="0" w:line="240" w:lineRule="auto"/>
              <w:jc w:val="both"/>
              <w:rPr>
                <w:rFonts w:ascii="Arial" w:hAnsi="Arial" w:cs="Arial"/>
              </w:rPr>
            </w:pPr>
          </w:p>
        </w:tc>
      </w:tr>
      <w:tr w:rsidR="00D52831" w:rsidRPr="00D52831" w14:paraId="6E0FD514" w14:textId="77777777" w:rsidTr="00214E30">
        <w:tc>
          <w:tcPr>
            <w:tcW w:w="2093" w:type="dxa"/>
            <w:shd w:val="clear" w:color="auto" w:fill="auto"/>
          </w:tcPr>
          <w:p w14:paraId="7D6C409F" w14:textId="77777777" w:rsidR="00D52831" w:rsidRPr="00D52831" w:rsidRDefault="00D52831" w:rsidP="00D52831">
            <w:pPr>
              <w:spacing w:after="0" w:line="240" w:lineRule="auto"/>
              <w:jc w:val="both"/>
              <w:rPr>
                <w:rFonts w:ascii="Arial" w:hAnsi="Arial" w:cs="Arial"/>
              </w:rPr>
            </w:pPr>
            <w:r w:rsidRPr="00D52831">
              <w:rPr>
                <w:rFonts w:ascii="Arial" w:hAnsi="Arial" w:cs="Arial"/>
              </w:rPr>
              <w:t>Botany Lane</w:t>
            </w:r>
          </w:p>
          <w:p w14:paraId="3CF80B1F"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(east </w:t>
            </w:r>
            <w:proofErr w:type="gramStart"/>
            <w:r w:rsidRPr="00D52831">
              <w:rPr>
                <w:rFonts w:ascii="Arial" w:hAnsi="Arial" w:cs="Arial"/>
              </w:rPr>
              <w:t>side )</w:t>
            </w:r>
            <w:proofErr w:type="gramEnd"/>
          </w:p>
          <w:p w14:paraId="12CF8BBE"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3F30A595"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484D0963" w14:textId="1E2B11B9" w:rsidR="00D52831" w:rsidRPr="00D52831" w:rsidRDefault="00D52831" w:rsidP="00D52831">
            <w:pPr>
              <w:spacing w:after="0" w:line="240" w:lineRule="auto"/>
              <w:jc w:val="both"/>
              <w:rPr>
                <w:rFonts w:ascii="Arial" w:hAnsi="Arial" w:cs="Arial"/>
              </w:rPr>
            </w:pPr>
            <w:r w:rsidRPr="00D52831">
              <w:rPr>
                <w:rFonts w:ascii="Arial" w:hAnsi="Arial" w:cs="Arial"/>
              </w:rPr>
              <w:t xml:space="preserve">from its junction with Holden Street for </w:t>
            </w:r>
            <w:proofErr w:type="gramStart"/>
            <w:r w:rsidRPr="00D52831">
              <w:rPr>
                <w:rFonts w:ascii="Arial" w:hAnsi="Arial" w:cs="Arial"/>
              </w:rPr>
              <w:t>a distance of 10</w:t>
            </w:r>
            <w:proofErr w:type="gramEnd"/>
            <w:r w:rsidRPr="00D52831">
              <w:rPr>
                <w:rFonts w:ascii="Arial" w:hAnsi="Arial" w:cs="Arial"/>
              </w:rPr>
              <w:t xml:space="preserve"> metres in a southerly direction. </w:t>
            </w:r>
            <w:sdt>
              <w:sdtPr>
                <w:rPr>
                  <w:rFonts w:ascii="Arial" w:hAnsi="Arial" w:cs="Arial"/>
                </w:rPr>
                <w:id w:val="-358201370"/>
                <w:docPartObj>
                  <w:docPartGallery w:val="Watermarks"/>
                </w:docPartObj>
              </w:sdtPr>
              <w:sdtContent>
                <w:r w:rsidRPr="00D52831">
                  <w:rPr>
                    <w:rFonts w:ascii="Arial" w:hAnsi="Arial" w:cs="Arial"/>
                    <w:noProof/>
                  </w:rPr>
                  <mc:AlternateContent>
                    <mc:Choice Requires="wps">
                      <w:drawing>
                        <wp:anchor distT="0" distB="0" distL="114300" distR="114300" simplePos="0" relativeHeight="251666432" behindDoc="1" locked="0" layoutInCell="0" allowOverlap="1" wp14:anchorId="3FCF39E7" wp14:editId="1A39CCE3">
                          <wp:simplePos x="0" y="0"/>
                          <wp:positionH relativeFrom="margin">
                            <wp:align>center</wp:align>
                          </wp:positionH>
                          <wp:positionV relativeFrom="margin">
                            <wp:align>center</wp:align>
                          </wp:positionV>
                          <wp:extent cx="5237480" cy="3142615"/>
                          <wp:effectExtent l="0" t="1143000" r="0" b="657860"/>
                          <wp:wrapNone/>
                          <wp:docPr id="2010850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A53518" w14:textId="77777777" w:rsidR="00D52831" w:rsidRDefault="00D52831" w:rsidP="00D52831">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CF39E7" id="Text Box 4" o:spid="_x0000_s1029" type="#_x0000_t202" style="position:absolute;left:0;text-align:left;margin-left:0;margin-top:0;width:412.4pt;height:247.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8A53518" w14:textId="77777777" w:rsidR="00D52831" w:rsidRDefault="00D52831" w:rsidP="00D52831">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4E6E0703" w14:textId="77777777" w:rsidR="00D52831" w:rsidRPr="00D52831" w:rsidRDefault="00D52831" w:rsidP="00D52831">
            <w:pPr>
              <w:spacing w:after="0" w:line="240" w:lineRule="auto"/>
              <w:jc w:val="both"/>
              <w:rPr>
                <w:rFonts w:ascii="Arial" w:hAnsi="Arial" w:cs="Arial"/>
              </w:rPr>
            </w:pPr>
          </w:p>
        </w:tc>
      </w:tr>
      <w:tr w:rsidR="00D52831" w:rsidRPr="00D52831" w14:paraId="5FAE5452" w14:textId="77777777" w:rsidTr="00214E30">
        <w:tc>
          <w:tcPr>
            <w:tcW w:w="2093" w:type="dxa"/>
            <w:shd w:val="clear" w:color="auto" w:fill="auto"/>
          </w:tcPr>
          <w:p w14:paraId="706E5C0B" w14:textId="77777777" w:rsidR="00D52831" w:rsidRPr="00D52831" w:rsidRDefault="00D52831" w:rsidP="00D52831">
            <w:pPr>
              <w:spacing w:after="0" w:line="240" w:lineRule="auto"/>
              <w:jc w:val="both"/>
              <w:rPr>
                <w:rFonts w:ascii="Arial" w:hAnsi="Arial" w:cs="Arial"/>
              </w:rPr>
            </w:pPr>
            <w:r w:rsidRPr="00D52831">
              <w:rPr>
                <w:rFonts w:ascii="Arial" w:hAnsi="Arial" w:cs="Arial"/>
              </w:rPr>
              <w:t>Botany Lane</w:t>
            </w:r>
          </w:p>
          <w:p w14:paraId="54CE14E5"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(east </w:t>
            </w:r>
            <w:proofErr w:type="gramStart"/>
            <w:r w:rsidRPr="00D52831">
              <w:rPr>
                <w:rFonts w:ascii="Arial" w:hAnsi="Arial" w:cs="Arial"/>
              </w:rPr>
              <w:t>side )</w:t>
            </w:r>
            <w:proofErr w:type="gramEnd"/>
          </w:p>
          <w:p w14:paraId="01047B9F"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240741DA"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45761FCA"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from a point 16 metres south of its junction with Holden Street to a point 10 metres south of its junction with Hague Street. </w:t>
            </w:r>
          </w:p>
        </w:tc>
      </w:tr>
      <w:tr w:rsidR="00D52831" w:rsidRPr="00D52831" w14:paraId="538991B5" w14:textId="77777777" w:rsidTr="00214E30">
        <w:tc>
          <w:tcPr>
            <w:tcW w:w="2093" w:type="dxa"/>
            <w:shd w:val="clear" w:color="auto" w:fill="auto"/>
          </w:tcPr>
          <w:p w14:paraId="3DE5BE55" w14:textId="77777777" w:rsidR="00D52831" w:rsidRPr="00D52831" w:rsidRDefault="00D52831" w:rsidP="00D52831">
            <w:pPr>
              <w:spacing w:after="0" w:line="240" w:lineRule="auto"/>
              <w:jc w:val="both"/>
              <w:rPr>
                <w:rFonts w:ascii="Arial" w:hAnsi="Arial" w:cs="Arial"/>
              </w:rPr>
            </w:pPr>
            <w:r w:rsidRPr="00D52831">
              <w:rPr>
                <w:rFonts w:ascii="Arial" w:hAnsi="Arial" w:cs="Arial"/>
              </w:rPr>
              <w:t>Botany Lane</w:t>
            </w:r>
          </w:p>
          <w:p w14:paraId="31C395FA"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(east </w:t>
            </w:r>
            <w:proofErr w:type="gramStart"/>
            <w:r w:rsidRPr="00D52831">
              <w:rPr>
                <w:rFonts w:ascii="Arial" w:hAnsi="Arial" w:cs="Arial"/>
              </w:rPr>
              <w:t>side )</w:t>
            </w:r>
            <w:proofErr w:type="gramEnd"/>
          </w:p>
          <w:p w14:paraId="375D5C28"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13A53730"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4442D8F2"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from a point 10 metres north of its junction with Ripon Street to a point 10 metres south of that junction. </w:t>
            </w:r>
          </w:p>
        </w:tc>
      </w:tr>
      <w:tr w:rsidR="00D52831" w:rsidRPr="00D52831" w14:paraId="40D3EFC1" w14:textId="77777777" w:rsidTr="00214E30">
        <w:tc>
          <w:tcPr>
            <w:tcW w:w="2093" w:type="dxa"/>
            <w:shd w:val="clear" w:color="auto" w:fill="auto"/>
          </w:tcPr>
          <w:p w14:paraId="5FA7A5C4" w14:textId="77777777" w:rsidR="00D52831" w:rsidRPr="00D52831" w:rsidRDefault="00D52831" w:rsidP="00D52831">
            <w:pPr>
              <w:spacing w:after="0" w:line="240" w:lineRule="auto"/>
              <w:jc w:val="both"/>
              <w:rPr>
                <w:rFonts w:ascii="Arial" w:hAnsi="Arial" w:cs="Arial"/>
              </w:rPr>
            </w:pPr>
            <w:r w:rsidRPr="00D52831">
              <w:rPr>
                <w:rFonts w:ascii="Arial" w:hAnsi="Arial" w:cs="Arial"/>
              </w:rPr>
              <w:t>Botany Lane</w:t>
            </w:r>
          </w:p>
          <w:p w14:paraId="3D8F4850"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(east </w:t>
            </w:r>
            <w:proofErr w:type="gramStart"/>
            <w:r w:rsidRPr="00D52831">
              <w:rPr>
                <w:rFonts w:ascii="Arial" w:hAnsi="Arial" w:cs="Arial"/>
              </w:rPr>
              <w:t>side )</w:t>
            </w:r>
            <w:proofErr w:type="gramEnd"/>
          </w:p>
          <w:p w14:paraId="3CD6056C"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799ACA56"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425137BC"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from a point 10 metres north of its junction with Ripon Street to a point 10 metres south of that junction. </w:t>
            </w:r>
          </w:p>
        </w:tc>
      </w:tr>
      <w:tr w:rsidR="00D52831" w:rsidRPr="00D52831" w14:paraId="31D470D5" w14:textId="77777777" w:rsidTr="00214E30">
        <w:tc>
          <w:tcPr>
            <w:tcW w:w="2093" w:type="dxa"/>
            <w:shd w:val="clear" w:color="auto" w:fill="auto"/>
          </w:tcPr>
          <w:p w14:paraId="1DA18B65" w14:textId="77777777" w:rsidR="00D52831" w:rsidRPr="00D52831" w:rsidRDefault="00D52831" w:rsidP="00D52831">
            <w:pPr>
              <w:spacing w:after="0" w:line="240" w:lineRule="auto"/>
              <w:jc w:val="both"/>
              <w:rPr>
                <w:rFonts w:ascii="Arial" w:hAnsi="Arial" w:cs="Arial"/>
              </w:rPr>
            </w:pPr>
            <w:r w:rsidRPr="00D52831">
              <w:rPr>
                <w:rFonts w:ascii="Arial" w:hAnsi="Arial" w:cs="Arial"/>
              </w:rPr>
              <w:t>Botany Lane</w:t>
            </w:r>
          </w:p>
          <w:p w14:paraId="596D51B8" w14:textId="77777777" w:rsidR="00D52831" w:rsidRPr="00D52831" w:rsidRDefault="00D52831" w:rsidP="00D52831">
            <w:pPr>
              <w:spacing w:after="0" w:line="240" w:lineRule="auto"/>
              <w:jc w:val="both"/>
              <w:rPr>
                <w:rFonts w:ascii="Arial" w:hAnsi="Arial" w:cs="Arial"/>
              </w:rPr>
            </w:pPr>
            <w:r w:rsidRPr="00D52831">
              <w:rPr>
                <w:rFonts w:ascii="Arial" w:hAnsi="Arial" w:cs="Arial"/>
              </w:rPr>
              <w:t>(west side)</w:t>
            </w:r>
          </w:p>
          <w:p w14:paraId="51E4EA3E"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55FB23AA"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1E94141D"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from its junction with Holden Street to a point 10 metres south of its junction with Ripon Street. </w:t>
            </w:r>
          </w:p>
        </w:tc>
      </w:tr>
      <w:tr w:rsidR="00D52831" w:rsidRPr="00D52831" w14:paraId="15A10C32" w14:textId="77777777" w:rsidTr="00214E30">
        <w:tc>
          <w:tcPr>
            <w:tcW w:w="2093" w:type="dxa"/>
            <w:shd w:val="clear" w:color="auto" w:fill="auto"/>
          </w:tcPr>
          <w:p w14:paraId="3DF95C1E" w14:textId="77777777" w:rsidR="00D52831" w:rsidRPr="00D52831" w:rsidRDefault="00D52831" w:rsidP="00D52831">
            <w:pPr>
              <w:spacing w:after="0" w:line="240" w:lineRule="auto"/>
              <w:jc w:val="both"/>
              <w:rPr>
                <w:rFonts w:ascii="Arial" w:hAnsi="Arial" w:cs="Arial"/>
              </w:rPr>
            </w:pPr>
            <w:r w:rsidRPr="00D52831">
              <w:rPr>
                <w:rFonts w:ascii="Arial" w:hAnsi="Arial" w:cs="Arial"/>
              </w:rPr>
              <w:t>Hillgate Street</w:t>
            </w:r>
          </w:p>
          <w:p w14:paraId="224FC258" w14:textId="77777777" w:rsidR="00D52831" w:rsidRPr="00D52831" w:rsidRDefault="00D52831" w:rsidP="00D52831">
            <w:pPr>
              <w:spacing w:after="0" w:line="240" w:lineRule="auto"/>
              <w:jc w:val="both"/>
              <w:rPr>
                <w:rFonts w:ascii="Arial" w:hAnsi="Arial" w:cs="Arial"/>
              </w:rPr>
            </w:pPr>
            <w:r w:rsidRPr="00D52831">
              <w:rPr>
                <w:rFonts w:ascii="Arial" w:hAnsi="Arial" w:cs="Arial"/>
              </w:rPr>
              <w:t>(west side)</w:t>
            </w:r>
          </w:p>
          <w:p w14:paraId="68DF5C78"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5BEB51C4"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6DACB4CD"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from its junction with Holden Street for </w:t>
            </w:r>
            <w:proofErr w:type="gramStart"/>
            <w:r w:rsidRPr="00D52831">
              <w:rPr>
                <w:rFonts w:ascii="Arial" w:hAnsi="Arial" w:cs="Arial"/>
              </w:rPr>
              <w:t>a distance of 15</w:t>
            </w:r>
            <w:proofErr w:type="gramEnd"/>
            <w:r w:rsidRPr="00D52831">
              <w:rPr>
                <w:rFonts w:ascii="Arial" w:hAnsi="Arial" w:cs="Arial"/>
              </w:rPr>
              <w:t xml:space="preserve"> metres in a south-westerly direction. </w:t>
            </w:r>
          </w:p>
        </w:tc>
      </w:tr>
      <w:tr w:rsidR="00D52831" w:rsidRPr="00D52831" w14:paraId="744D8610" w14:textId="77777777" w:rsidTr="00214E30">
        <w:tc>
          <w:tcPr>
            <w:tcW w:w="2093" w:type="dxa"/>
            <w:shd w:val="clear" w:color="auto" w:fill="auto"/>
          </w:tcPr>
          <w:p w14:paraId="5E5D870B" w14:textId="77777777" w:rsidR="00D52831" w:rsidRPr="00D52831" w:rsidRDefault="00D52831" w:rsidP="00D52831">
            <w:pPr>
              <w:spacing w:after="0" w:line="240" w:lineRule="auto"/>
              <w:jc w:val="both"/>
              <w:rPr>
                <w:rFonts w:ascii="Arial" w:hAnsi="Arial" w:cs="Arial"/>
              </w:rPr>
            </w:pPr>
            <w:r w:rsidRPr="00D52831">
              <w:rPr>
                <w:rFonts w:ascii="Arial" w:hAnsi="Arial" w:cs="Arial"/>
              </w:rPr>
              <w:t>Hillgate Street</w:t>
            </w:r>
          </w:p>
          <w:p w14:paraId="4512A9A1" w14:textId="77777777" w:rsidR="00D52831" w:rsidRPr="00D52831" w:rsidRDefault="00D52831" w:rsidP="00D52831">
            <w:pPr>
              <w:spacing w:after="0" w:line="240" w:lineRule="auto"/>
              <w:jc w:val="both"/>
              <w:rPr>
                <w:rFonts w:ascii="Arial" w:hAnsi="Arial" w:cs="Arial"/>
              </w:rPr>
            </w:pPr>
            <w:r w:rsidRPr="00D52831">
              <w:rPr>
                <w:rFonts w:ascii="Arial" w:hAnsi="Arial" w:cs="Arial"/>
              </w:rPr>
              <w:t>(east side)</w:t>
            </w:r>
          </w:p>
          <w:p w14:paraId="78027042"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10998DF7"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6DE7E51D"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from its junction with Holden Street for </w:t>
            </w:r>
            <w:proofErr w:type="gramStart"/>
            <w:r w:rsidRPr="00D52831">
              <w:rPr>
                <w:rFonts w:ascii="Arial" w:hAnsi="Arial" w:cs="Arial"/>
              </w:rPr>
              <w:t>a distance of 78</w:t>
            </w:r>
            <w:proofErr w:type="gramEnd"/>
            <w:r w:rsidRPr="00D52831">
              <w:rPr>
                <w:rFonts w:ascii="Arial" w:hAnsi="Arial" w:cs="Arial"/>
              </w:rPr>
              <w:t xml:space="preserve"> metres in a south-westerly direction.</w:t>
            </w:r>
          </w:p>
        </w:tc>
      </w:tr>
      <w:tr w:rsidR="00D52831" w:rsidRPr="00D52831" w14:paraId="3AF4A151" w14:textId="77777777" w:rsidTr="00214E30">
        <w:tc>
          <w:tcPr>
            <w:tcW w:w="2093" w:type="dxa"/>
            <w:shd w:val="clear" w:color="auto" w:fill="auto"/>
          </w:tcPr>
          <w:p w14:paraId="5D1D0FD1" w14:textId="77777777" w:rsidR="00D52831" w:rsidRPr="00D52831" w:rsidRDefault="00D52831" w:rsidP="00D52831">
            <w:pPr>
              <w:spacing w:after="0" w:line="240" w:lineRule="auto"/>
              <w:jc w:val="both"/>
              <w:rPr>
                <w:rFonts w:ascii="Arial" w:hAnsi="Arial" w:cs="Arial"/>
              </w:rPr>
            </w:pPr>
            <w:r w:rsidRPr="00D52831">
              <w:rPr>
                <w:rFonts w:ascii="Arial" w:hAnsi="Arial" w:cs="Arial"/>
              </w:rPr>
              <w:t>Holden Street</w:t>
            </w:r>
          </w:p>
          <w:p w14:paraId="3EF4B671" w14:textId="77777777" w:rsidR="00D52831" w:rsidRPr="00D52831" w:rsidRDefault="00D52831" w:rsidP="00D52831">
            <w:pPr>
              <w:spacing w:after="0" w:line="240" w:lineRule="auto"/>
              <w:jc w:val="both"/>
              <w:rPr>
                <w:rFonts w:ascii="Arial" w:hAnsi="Arial" w:cs="Arial"/>
              </w:rPr>
            </w:pPr>
            <w:r w:rsidRPr="00D52831">
              <w:rPr>
                <w:rFonts w:ascii="Arial" w:hAnsi="Arial" w:cs="Arial"/>
              </w:rPr>
              <w:t>(north side)</w:t>
            </w:r>
          </w:p>
          <w:p w14:paraId="4D07EE02"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44429E37"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4ABC7581"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from a point 54 metres east of its junction with Cottingham Drive up to and including its cul-de-sac end. </w:t>
            </w:r>
          </w:p>
        </w:tc>
      </w:tr>
      <w:tr w:rsidR="00D52831" w:rsidRPr="00D52831" w14:paraId="2571331E" w14:textId="77777777" w:rsidTr="00214E30">
        <w:tc>
          <w:tcPr>
            <w:tcW w:w="2093" w:type="dxa"/>
            <w:shd w:val="clear" w:color="auto" w:fill="auto"/>
          </w:tcPr>
          <w:p w14:paraId="55DD76E4" w14:textId="77777777" w:rsidR="00D52831" w:rsidRPr="00D52831" w:rsidRDefault="00D52831" w:rsidP="00D52831">
            <w:pPr>
              <w:spacing w:after="0" w:line="240" w:lineRule="auto"/>
              <w:jc w:val="both"/>
              <w:rPr>
                <w:rFonts w:ascii="Arial" w:hAnsi="Arial" w:cs="Arial"/>
              </w:rPr>
            </w:pPr>
            <w:r w:rsidRPr="00D52831">
              <w:rPr>
                <w:rFonts w:ascii="Arial" w:hAnsi="Arial" w:cs="Arial"/>
              </w:rPr>
              <w:t>Holden Street</w:t>
            </w:r>
          </w:p>
          <w:p w14:paraId="2C26FA32" w14:textId="77777777" w:rsidR="00D52831" w:rsidRPr="00D52831" w:rsidRDefault="00D52831" w:rsidP="00D52831">
            <w:pPr>
              <w:spacing w:after="0" w:line="240" w:lineRule="auto"/>
              <w:jc w:val="both"/>
              <w:rPr>
                <w:rFonts w:ascii="Arial" w:hAnsi="Arial" w:cs="Arial"/>
              </w:rPr>
            </w:pPr>
            <w:r w:rsidRPr="00D52831">
              <w:rPr>
                <w:rFonts w:ascii="Arial" w:hAnsi="Arial" w:cs="Arial"/>
              </w:rPr>
              <w:t>(south side)</w:t>
            </w:r>
          </w:p>
        </w:tc>
        <w:tc>
          <w:tcPr>
            <w:tcW w:w="290" w:type="dxa"/>
            <w:shd w:val="clear" w:color="auto" w:fill="auto"/>
          </w:tcPr>
          <w:p w14:paraId="6E59232F"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6CA7A5CD" w14:textId="77777777" w:rsidR="00D52831" w:rsidRPr="00D52831" w:rsidRDefault="00D52831" w:rsidP="00D52831">
            <w:pPr>
              <w:spacing w:after="0" w:line="240" w:lineRule="auto"/>
              <w:jc w:val="both"/>
              <w:rPr>
                <w:rFonts w:ascii="Arial" w:hAnsi="Arial" w:cs="Arial"/>
              </w:rPr>
            </w:pPr>
            <w:r w:rsidRPr="00D52831">
              <w:rPr>
                <w:rFonts w:ascii="Arial" w:hAnsi="Arial" w:cs="Arial"/>
              </w:rPr>
              <w:t>from a point 12 metres west of its junction with Botany Lane to a point 5 metres east of that junction.</w:t>
            </w:r>
          </w:p>
          <w:p w14:paraId="7690A0AE" w14:textId="77777777" w:rsidR="00D52831" w:rsidRPr="00D52831" w:rsidRDefault="00D52831" w:rsidP="00D52831">
            <w:pPr>
              <w:spacing w:after="0" w:line="240" w:lineRule="auto"/>
              <w:jc w:val="both"/>
              <w:rPr>
                <w:rFonts w:ascii="Arial" w:hAnsi="Arial" w:cs="Arial"/>
              </w:rPr>
            </w:pPr>
          </w:p>
        </w:tc>
      </w:tr>
      <w:tr w:rsidR="00D52831" w:rsidRPr="00D52831" w14:paraId="08738B23" w14:textId="77777777" w:rsidTr="00214E30">
        <w:tc>
          <w:tcPr>
            <w:tcW w:w="2093" w:type="dxa"/>
            <w:shd w:val="clear" w:color="auto" w:fill="auto"/>
          </w:tcPr>
          <w:p w14:paraId="02C2BBC7" w14:textId="77777777" w:rsidR="00D52831" w:rsidRPr="00D52831" w:rsidRDefault="00D52831" w:rsidP="00D52831">
            <w:pPr>
              <w:spacing w:after="0" w:line="240" w:lineRule="auto"/>
              <w:jc w:val="both"/>
              <w:rPr>
                <w:rFonts w:ascii="Arial" w:hAnsi="Arial" w:cs="Arial"/>
              </w:rPr>
            </w:pPr>
            <w:r w:rsidRPr="00D52831">
              <w:rPr>
                <w:rFonts w:ascii="Arial" w:hAnsi="Arial" w:cs="Arial"/>
              </w:rPr>
              <w:t>Holden Street</w:t>
            </w:r>
          </w:p>
          <w:p w14:paraId="03AA656A" w14:textId="77777777" w:rsidR="00D52831" w:rsidRPr="00D52831" w:rsidRDefault="00D52831" w:rsidP="00D52831">
            <w:pPr>
              <w:spacing w:after="0" w:line="240" w:lineRule="auto"/>
              <w:jc w:val="both"/>
              <w:rPr>
                <w:rFonts w:ascii="Arial" w:hAnsi="Arial" w:cs="Arial"/>
              </w:rPr>
            </w:pPr>
            <w:r w:rsidRPr="00D52831">
              <w:rPr>
                <w:rFonts w:ascii="Arial" w:hAnsi="Arial" w:cs="Arial"/>
              </w:rPr>
              <w:t>(south side)</w:t>
            </w:r>
          </w:p>
          <w:p w14:paraId="3B0135C1"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3877F7F5"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6D704E2A"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from a point 27 metres east of its junction with Botany Lane up to and including its cul-de-sac end. </w:t>
            </w:r>
          </w:p>
        </w:tc>
      </w:tr>
      <w:tr w:rsidR="00D52831" w:rsidRPr="00D52831" w14:paraId="5EDA41A5" w14:textId="77777777" w:rsidTr="00214E30">
        <w:tc>
          <w:tcPr>
            <w:tcW w:w="2093" w:type="dxa"/>
            <w:shd w:val="clear" w:color="auto" w:fill="auto"/>
          </w:tcPr>
          <w:p w14:paraId="53AD6427" w14:textId="77777777" w:rsidR="00D52831" w:rsidRPr="00D52831" w:rsidRDefault="00D52831" w:rsidP="00D52831">
            <w:pPr>
              <w:spacing w:after="0" w:line="240" w:lineRule="auto"/>
              <w:jc w:val="both"/>
              <w:rPr>
                <w:rFonts w:ascii="Arial" w:hAnsi="Arial" w:cs="Arial"/>
              </w:rPr>
            </w:pPr>
            <w:r w:rsidRPr="00D52831">
              <w:rPr>
                <w:rFonts w:ascii="Arial" w:hAnsi="Arial" w:cs="Arial"/>
              </w:rPr>
              <w:t>Ripon Street</w:t>
            </w:r>
          </w:p>
          <w:p w14:paraId="3DE80CFA" w14:textId="77777777" w:rsidR="00D52831" w:rsidRPr="00D52831" w:rsidRDefault="00D52831" w:rsidP="00D52831">
            <w:pPr>
              <w:spacing w:after="0" w:line="240" w:lineRule="auto"/>
              <w:jc w:val="both"/>
              <w:rPr>
                <w:rFonts w:ascii="Arial" w:hAnsi="Arial" w:cs="Arial"/>
              </w:rPr>
            </w:pPr>
            <w:r w:rsidRPr="00D52831">
              <w:rPr>
                <w:rFonts w:ascii="Arial" w:hAnsi="Arial" w:cs="Arial"/>
              </w:rPr>
              <w:t>(north side)</w:t>
            </w:r>
          </w:p>
          <w:p w14:paraId="0A46A060"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52833646"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0EC60C80" w14:textId="77777777" w:rsidR="00D52831" w:rsidRPr="00D52831" w:rsidRDefault="00D52831" w:rsidP="00D52831">
            <w:pPr>
              <w:spacing w:after="0" w:line="240" w:lineRule="auto"/>
              <w:jc w:val="both"/>
              <w:rPr>
                <w:rFonts w:ascii="Arial" w:hAnsi="Arial" w:cs="Arial"/>
              </w:rPr>
            </w:pPr>
            <w:r w:rsidRPr="00D52831">
              <w:rPr>
                <w:rFonts w:ascii="Arial" w:hAnsi="Arial" w:cs="Arial"/>
              </w:rPr>
              <w:t xml:space="preserve">from a point 10 metres west of its junction with Botany Lane to a point 10 metres east of that junction. </w:t>
            </w:r>
          </w:p>
        </w:tc>
      </w:tr>
      <w:tr w:rsidR="00D52831" w:rsidRPr="00D52831" w14:paraId="41F19DA2" w14:textId="77777777" w:rsidTr="00214E30">
        <w:tc>
          <w:tcPr>
            <w:tcW w:w="2093" w:type="dxa"/>
            <w:shd w:val="clear" w:color="auto" w:fill="auto"/>
          </w:tcPr>
          <w:p w14:paraId="76154B27" w14:textId="77777777" w:rsidR="00D52831" w:rsidRPr="00D52831" w:rsidRDefault="00D52831" w:rsidP="00D52831">
            <w:pPr>
              <w:spacing w:after="0" w:line="240" w:lineRule="auto"/>
              <w:jc w:val="both"/>
              <w:rPr>
                <w:rFonts w:ascii="Arial" w:hAnsi="Arial" w:cs="Arial"/>
              </w:rPr>
            </w:pPr>
            <w:r w:rsidRPr="00D52831">
              <w:rPr>
                <w:rFonts w:ascii="Arial" w:hAnsi="Arial" w:cs="Arial"/>
              </w:rPr>
              <w:t>Ripon Street</w:t>
            </w:r>
          </w:p>
          <w:p w14:paraId="29F10CCF" w14:textId="77777777" w:rsidR="00D52831" w:rsidRPr="00D52831" w:rsidRDefault="00D52831" w:rsidP="00D52831">
            <w:pPr>
              <w:spacing w:after="0" w:line="240" w:lineRule="auto"/>
              <w:jc w:val="both"/>
              <w:rPr>
                <w:rFonts w:ascii="Arial" w:hAnsi="Arial" w:cs="Arial"/>
              </w:rPr>
            </w:pPr>
            <w:r w:rsidRPr="00D52831">
              <w:rPr>
                <w:rFonts w:ascii="Arial" w:hAnsi="Arial" w:cs="Arial"/>
              </w:rPr>
              <w:t>(south side)</w:t>
            </w:r>
          </w:p>
          <w:p w14:paraId="1F851B92" w14:textId="77777777" w:rsidR="00D52831" w:rsidRPr="00D52831" w:rsidRDefault="00D52831" w:rsidP="00D52831">
            <w:pPr>
              <w:spacing w:after="0" w:line="240" w:lineRule="auto"/>
              <w:jc w:val="both"/>
              <w:rPr>
                <w:rFonts w:ascii="Arial" w:hAnsi="Arial" w:cs="Arial"/>
              </w:rPr>
            </w:pPr>
          </w:p>
        </w:tc>
        <w:tc>
          <w:tcPr>
            <w:tcW w:w="290" w:type="dxa"/>
            <w:shd w:val="clear" w:color="auto" w:fill="auto"/>
          </w:tcPr>
          <w:p w14:paraId="507F769F" w14:textId="77777777" w:rsidR="00D52831" w:rsidRPr="00D52831" w:rsidRDefault="00D52831" w:rsidP="00D52831">
            <w:pPr>
              <w:pStyle w:val="Heading1"/>
              <w:spacing w:before="0" w:after="0" w:line="240" w:lineRule="auto"/>
              <w:jc w:val="both"/>
              <w:rPr>
                <w:rFonts w:ascii="Arial" w:hAnsi="Arial" w:cs="Arial"/>
                <w:b/>
                <w:color w:val="auto"/>
                <w:sz w:val="22"/>
                <w:szCs w:val="22"/>
              </w:rPr>
            </w:pPr>
            <w:r w:rsidRPr="00D52831">
              <w:rPr>
                <w:rFonts w:ascii="Arial" w:hAnsi="Arial" w:cs="Arial"/>
                <w:b/>
                <w:color w:val="auto"/>
                <w:sz w:val="22"/>
                <w:szCs w:val="22"/>
              </w:rPr>
              <w:t>-</w:t>
            </w:r>
          </w:p>
        </w:tc>
        <w:tc>
          <w:tcPr>
            <w:tcW w:w="6621" w:type="dxa"/>
            <w:shd w:val="clear" w:color="auto" w:fill="auto"/>
          </w:tcPr>
          <w:p w14:paraId="44F68FA6" w14:textId="77777777" w:rsidR="00D52831" w:rsidRPr="00D52831" w:rsidRDefault="00D52831" w:rsidP="00D52831">
            <w:pPr>
              <w:spacing w:after="0" w:line="240" w:lineRule="auto"/>
              <w:jc w:val="both"/>
              <w:rPr>
                <w:rFonts w:ascii="Arial" w:hAnsi="Arial" w:cs="Arial"/>
              </w:rPr>
            </w:pPr>
            <w:r w:rsidRPr="00D52831">
              <w:rPr>
                <w:rFonts w:ascii="Arial" w:hAnsi="Arial" w:cs="Arial"/>
              </w:rPr>
              <w:t>from a point 10 metres west of its junction with Botany Lane to a point 10 metres east of that junction.</w:t>
            </w:r>
          </w:p>
        </w:tc>
      </w:tr>
    </w:tbl>
    <w:p w14:paraId="6D3930E2" w14:textId="77777777" w:rsidR="00D52831" w:rsidRPr="00D52831" w:rsidRDefault="00D52831" w:rsidP="00D52831">
      <w:pPr>
        <w:pStyle w:val="Heading1"/>
        <w:spacing w:before="0" w:after="0" w:line="240" w:lineRule="auto"/>
        <w:jc w:val="both"/>
        <w:rPr>
          <w:rFonts w:ascii="Arial" w:hAnsi="Arial" w:cs="Arial"/>
          <w:color w:val="auto"/>
          <w:sz w:val="22"/>
          <w:szCs w:val="22"/>
        </w:rPr>
      </w:pPr>
    </w:p>
    <w:p w14:paraId="4F8E224F" w14:textId="3E4E53EF" w:rsidR="00495682" w:rsidRPr="00D52831" w:rsidRDefault="00495682" w:rsidP="00D52831">
      <w:pPr>
        <w:spacing w:after="0" w:line="240" w:lineRule="auto"/>
        <w:jc w:val="both"/>
        <w:rPr>
          <w:rFonts w:ascii="Arial" w:hAnsi="Arial" w:cs="Arial"/>
        </w:rPr>
      </w:pPr>
    </w:p>
    <w:sectPr w:rsidR="00495682" w:rsidRPr="00D52831" w:rsidSect="00D52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95F28"/>
    <w:multiLevelType w:val="multilevel"/>
    <w:tmpl w:val="976EC5C2"/>
    <w:lvl w:ilvl="0">
      <w:start w:val="1"/>
      <w:numFmt w:val="decimal"/>
      <w:lvlText w:val="%1."/>
      <w:lvlJc w:val="left"/>
      <w:pPr>
        <w:ind w:left="1004" w:hanging="720"/>
      </w:pPr>
      <w:rPr>
        <w:rFonts w:hint="default"/>
        <w:b/>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2DA8329C"/>
    <w:multiLevelType w:val="singleLevel"/>
    <w:tmpl w:val="8CA650C4"/>
    <w:lvl w:ilvl="0">
      <w:start w:val="2"/>
      <w:numFmt w:val="decimal"/>
      <w:lvlText w:val="(%1)"/>
      <w:lvlJc w:val="left"/>
      <w:pPr>
        <w:tabs>
          <w:tab w:val="num" w:pos="1080"/>
        </w:tabs>
        <w:ind w:left="1080" w:hanging="675"/>
      </w:pPr>
      <w:rPr>
        <w:rFonts w:hint="default"/>
      </w:rPr>
    </w:lvl>
  </w:abstractNum>
  <w:abstractNum w:abstractNumId="2" w15:restartNumberingAfterBreak="0">
    <w:nsid w:val="391A6154"/>
    <w:multiLevelType w:val="multilevel"/>
    <w:tmpl w:val="588A119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2A87077"/>
    <w:multiLevelType w:val="singleLevel"/>
    <w:tmpl w:val="C52A750C"/>
    <w:lvl w:ilvl="0">
      <w:start w:val="1"/>
      <w:numFmt w:val="lowerRoman"/>
      <w:lvlText w:val="(%1)"/>
      <w:lvlJc w:val="left"/>
      <w:pPr>
        <w:tabs>
          <w:tab w:val="num" w:pos="2520"/>
        </w:tabs>
        <w:ind w:left="2520" w:hanging="720"/>
      </w:pPr>
      <w:rPr>
        <w:rFonts w:hint="default"/>
      </w:rPr>
    </w:lvl>
  </w:abstractNum>
  <w:abstractNum w:abstractNumId="4" w15:restartNumberingAfterBreak="0">
    <w:nsid w:val="4FD8625C"/>
    <w:multiLevelType w:val="multilevel"/>
    <w:tmpl w:val="65504842"/>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5D351EE"/>
    <w:multiLevelType w:val="hybridMultilevel"/>
    <w:tmpl w:val="11B0ECD4"/>
    <w:lvl w:ilvl="0" w:tplc="FF504C88">
      <w:start w:val="1"/>
      <w:numFmt w:val="lowerRoman"/>
      <w:lvlText w:val="(%1)"/>
      <w:lvlJc w:val="left"/>
      <w:pPr>
        <w:tabs>
          <w:tab w:val="num" w:pos="2563"/>
        </w:tabs>
        <w:ind w:left="2563" w:hanging="720"/>
      </w:pPr>
      <w:rPr>
        <w:rFonts w:hint="default"/>
      </w:rPr>
    </w:lvl>
    <w:lvl w:ilvl="1" w:tplc="08090019" w:tentative="1">
      <w:start w:val="1"/>
      <w:numFmt w:val="lowerLetter"/>
      <w:lvlText w:val="%2."/>
      <w:lvlJc w:val="left"/>
      <w:pPr>
        <w:tabs>
          <w:tab w:val="num" w:pos="2923"/>
        </w:tabs>
        <w:ind w:left="2923" w:hanging="360"/>
      </w:pPr>
    </w:lvl>
    <w:lvl w:ilvl="2" w:tplc="0809001B" w:tentative="1">
      <w:start w:val="1"/>
      <w:numFmt w:val="lowerRoman"/>
      <w:lvlText w:val="%3."/>
      <w:lvlJc w:val="right"/>
      <w:pPr>
        <w:tabs>
          <w:tab w:val="num" w:pos="3643"/>
        </w:tabs>
        <w:ind w:left="3643" w:hanging="180"/>
      </w:pPr>
    </w:lvl>
    <w:lvl w:ilvl="3" w:tplc="0809000F" w:tentative="1">
      <w:start w:val="1"/>
      <w:numFmt w:val="decimal"/>
      <w:lvlText w:val="%4."/>
      <w:lvlJc w:val="left"/>
      <w:pPr>
        <w:tabs>
          <w:tab w:val="num" w:pos="4363"/>
        </w:tabs>
        <w:ind w:left="4363" w:hanging="360"/>
      </w:pPr>
    </w:lvl>
    <w:lvl w:ilvl="4" w:tplc="08090019" w:tentative="1">
      <w:start w:val="1"/>
      <w:numFmt w:val="lowerLetter"/>
      <w:lvlText w:val="%5."/>
      <w:lvlJc w:val="left"/>
      <w:pPr>
        <w:tabs>
          <w:tab w:val="num" w:pos="5083"/>
        </w:tabs>
        <w:ind w:left="5083" w:hanging="360"/>
      </w:pPr>
    </w:lvl>
    <w:lvl w:ilvl="5" w:tplc="0809001B" w:tentative="1">
      <w:start w:val="1"/>
      <w:numFmt w:val="lowerRoman"/>
      <w:lvlText w:val="%6."/>
      <w:lvlJc w:val="right"/>
      <w:pPr>
        <w:tabs>
          <w:tab w:val="num" w:pos="5803"/>
        </w:tabs>
        <w:ind w:left="5803" w:hanging="180"/>
      </w:pPr>
    </w:lvl>
    <w:lvl w:ilvl="6" w:tplc="0809000F" w:tentative="1">
      <w:start w:val="1"/>
      <w:numFmt w:val="decimal"/>
      <w:lvlText w:val="%7."/>
      <w:lvlJc w:val="left"/>
      <w:pPr>
        <w:tabs>
          <w:tab w:val="num" w:pos="6523"/>
        </w:tabs>
        <w:ind w:left="6523" w:hanging="360"/>
      </w:pPr>
    </w:lvl>
    <w:lvl w:ilvl="7" w:tplc="08090019" w:tentative="1">
      <w:start w:val="1"/>
      <w:numFmt w:val="lowerLetter"/>
      <w:lvlText w:val="%8."/>
      <w:lvlJc w:val="left"/>
      <w:pPr>
        <w:tabs>
          <w:tab w:val="num" w:pos="7243"/>
        </w:tabs>
        <w:ind w:left="7243" w:hanging="360"/>
      </w:pPr>
    </w:lvl>
    <w:lvl w:ilvl="8" w:tplc="0809001B" w:tentative="1">
      <w:start w:val="1"/>
      <w:numFmt w:val="lowerRoman"/>
      <w:lvlText w:val="%9."/>
      <w:lvlJc w:val="right"/>
      <w:pPr>
        <w:tabs>
          <w:tab w:val="num" w:pos="7963"/>
        </w:tabs>
        <w:ind w:left="7963" w:hanging="180"/>
      </w:pPr>
    </w:lvl>
  </w:abstractNum>
  <w:abstractNum w:abstractNumId="6" w15:restartNumberingAfterBreak="0">
    <w:nsid w:val="61E14F99"/>
    <w:multiLevelType w:val="singleLevel"/>
    <w:tmpl w:val="D5CCA42A"/>
    <w:lvl w:ilvl="0">
      <w:start w:val="2"/>
      <w:numFmt w:val="decimal"/>
      <w:lvlText w:val="(%1)"/>
      <w:lvlJc w:val="left"/>
      <w:pPr>
        <w:tabs>
          <w:tab w:val="num" w:pos="1080"/>
        </w:tabs>
        <w:ind w:left="1080" w:hanging="795"/>
      </w:pPr>
      <w:rPr>
        <w:rFonts w:hint="default"/>
      </w:rPr>
    </w:lvl>
  </w:abstractNum>
  <w:abstractNum w:abstractNumId="7" w15:restartNumberingAfterBreak="0">
    <w:nsid w:val="7C3306EC"/>
    <w:multiLevelType w:val="singleLevel"/>
    <w:tmpl w:val="879E43CA"/>
    <w:lvl w:ilvl="0">
      <w:start w:val="1"/>
      <w:numFmt w:val="lowerLetter"/>
      <w:lvlText w:val="(%1)"/>
      <w:lvlJc w:val="left"/>
      <w:pPr>
        <w:tabs>
          <w:tab w:val="num" w:pos="1800"/>
        </w:tabs>
        <w:ind w:left="1800" w:hanging="720"/>
      </w:pPr>
      <w:rPr>
        <w:rFonts w:hint="default"/>
      </w:rPr>
    </w:lvl>
  </w:abstractNum>
  <w:abstractNum w:abstractNumId="8" w15:restartNumberingAfterBreak="0">
    <w:nsid w:val="7E4C0205"/>
    <w:multiLevelType w:val="singleLevel"/>
    <w:tmpl w:val="4F2011BA"/>
    <w:lvl w:ilvl="0">
      <w:start w:val="1"/>
      <w:numFmt w:val="lowerRoman"/>
      <w:lvlText w:val="(%1)"/>
      <w:lvlJc w:val="left"/>
      <w:pPr>
        <w:tabs>
          <w:tab w:val="num" w:pos="2520"/>
        </w:tabs>
        <w:ind w:left="2520" w:hanging="720"/>
      </w:pPr>
      <w:rPr>
        <w:rFonts w:hint="default"/>
      </w:rPr>
    </w:lvl>
  </w:abstractNum>
  <w:abstractNum w:abstractNumId="9" w15:restartNumberingAfterBreak="0">
    <w:nsid w:val="7F5232F2"/>
    <w:multiLevelType w:val="singleLevel"/>
    <w:tmpl w:val="74D8EAD0"/>
    <w:lvl w:ilvl="0">
      <w:start w:val="1"/>
      <w:numFmt w:val="lowerLetter"/>
      <w:lvlText w:val="(%1)"/>
      <w:lvlJc w:val="left"/>
      <w:pPr>
        <w:tabs>
          <w:tab w:val="num" w:pos="1800"/>
        </w:tabs>
        <w:ind w:left="1800" w:hanging="720"/>
      </w:pPr>
      <w:rPr>
        <w:rFonts w:hint="default"/>
      </w:rPr>
    </w:lvl>
  </w:abstractNum>
  <w:num w:numId="1" w16cid:durableId="793522157">
    <w:abstractNumId w:val="0"/>
  </w:num>
  <w:num w:numId="2" w16cid:durableId="325790665">
    <w:abstractNumId w:val="1"/>
  </w:num>
  <w:num w:numId="3" w16cid:durableId="1988169895">
    <w:abstractNumId w:val="7"/>
  </w:num>
  <w:num w:numId="4" w16cid:durableId="475032840">
    <w:abstractNumId w:val="8"/>
  </w:num>
  <w:num w:numId="5" w16cid:durableId="235625955">
    <w:abstractNumId w:val="4"/>
  </w:num>
  <w:num w:numId="6" w16cid:durableId="1097555754">
    <w:abstractNumId w:val="6"/>
  </w:num>
  <w:num w:numId="7" w16cid:durableId="1455754143">
    <w:abstractNumId w:val="9"/>
  </w:num>
  <w:num w:numId="8" w16cid:durableId="133763850">
    <w:abstractNumId w:val="3"/>
  </w:num>
  <w:num w:numId="9" w16cid:durableId="1346205252">
    <w:abstractNumId w:val="5"/>
  </w:num>
  <w:num w:numId="10" w16cid:durableId="1427114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82"/>
    <w:rsid w:val="003B6AD9"/>
    <w:rsid w:val="00495682"/>
    <w:rsid w:val="004E08EF"/>
    <w:rsid w:val="006A0B74"/>
    <w:rsid w:val="00D52831"/>
    <w:rsid w:val="00DE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3205A16"/>
  <w15:chartTrackingRefBased/>
  <w15:docId w15:val="{1632357E-D7C9-48DE-9062-0C0ABEF7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56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956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568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9568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9568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95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68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568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568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568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9568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95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682"/>
    <w:rPr>
      <w:rFonts w:eastAsiaTheme="majorEastAsia" w:cstheme="majorBidi"/>
      <w:color w:val="272727" w:themeColor="text1" w:themeTint="D8"/>
    </w:rPr>
  </w:style>
  <w:style w:type="paragraph" w:styleId="Title">
    <w:name w:val="Title"/>
    <w:basedOn w:val="Normal"/>
    <w:next w:val="Normal"/>
    <w:link w:val="TitleChar"/>
    <w:qFormat/>
    <w:rsid w:val="00495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682"/>
    <w:pPr>
      <w:spacing w:before="160"/>
      <w:jc w:val="center"/>
    </w:pPr>
    <w:rPr>
      <w:i/>
      <w:iCs/>
      <w:color w:val="404040" w:themeColor="text1" w:themeTint="BF"/>
    </w:rPr>
  </w:style>
  <w:style w:type="character" w:customStyle="1" w:styleId="QuoteChar">
    <w:name w:val="Quote Char"/>
    <w:basedOn w:val="DefaultParagraphFont"/>
    <w:link w:val="Quote"/>
    <w:uiPriority w:val="29"/>
    <w:rsid w:val="00495682"/>
    <w:rPr>
      <w:i/>
      <w:iCs/>
      <w:color w:val="404040" w:themeColor="text1" w:themeTint="BF"/>
    </w:rPr>
  </w:style>
  <w:style w:type="paragraph" w:styleId="ListParagraph">
    <w:name w:val="List Paragraph"/>
    <w:basedOn w:val="Normal"/>
    <w:link w:val="ListParagraphChar"/>
    <w:uiPriority w:val="34"/>
    <w:qFormat/>
    <w:rsid w:val="00495682"/>
    <w:pPr>
      <w:ind w:left="720"/>
      <w:contextualSpacing/>
    </w:pPr>
  </w:style>
  <w:style w:type="character" w:styleId="IntenseEmphasis">
    <w:name w:val="Intense Emphasis"/>
    <w:basedOn w:val="DefaultParagraphFont"/>
    <w:uiPriority w:val="21"/>
    <w:qFormat/>
    <w:rsid w:val="00495682"/>
    <w:rPr>
      <w:i/>
      <w:iCs/>
      <w:color w:val="2E74B5" w:themeColor="accent1" w:themeShade="BF"/>
    </w:rPr>
  </w:style>
  <w:style w:type="paragraph" w:styleId="IntenseQuote">
    <w:name w:val="Intense Quote"/>
    <w:basedOn w:val="Normal"/>
    <w:next w:val="Normal"/>
    <w:link w:val="IntenseQuoteChar"/>
    <w:uiPriority w:val="30"/>
    <w:qFormat/>
    <w:rsid w:val="004956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95682"/>
    <w:rPr>
      <w:i/>
      <w:iCs/>
      <w:color w:val="2E74B5" w:themeColor="accent1" w:themeShade="BF"/>
    </w:rPr>
  </w:style>
  <w:style w:type="character" w:styleId="IntenseReference">
    <w:name w:val="Intense Reference"/>
    <w:basedOn w:val="DefaultParagraphFont"/>
    <w:uiPriority w:val="32"/>
    <w:qFormat/>
    <w:rsid w:val="00495682"/>
    <w:rPr>
      <w:b/>
      <w:bCs/>
      <w:smallCaps/>
      <w:color w:val="2E74B5" w:themeColor="accent1" w:themeShade="BF"/>
      <w:spacing w:val="5"/>
    </w:rPr>
  </w:style>
  <w:style w:type="character" w:customStyle="1" w:styleId="ListParagraphChar">
    <w:name w:val="List Paragraph Char"/>
    <w:link w:val="ListParagraph"/>
    <w:uiPriority w:val="34"/>
    <w:locked/>
    <w:rsid w:val="00495682"/>
  </w:style>
  <w:style w:type="character" w:styleId="Hyperlink">
    <w:name w:val="Hyperlink"/>
    <w:unhideWhenUsed/>
    <w:rsid w:val="00495682"/>
    <w:rPr>
      <w:color w:val="0000FF"/>
      <w:u w:val="single"/>
    </w:rPr>
  </w:style>
  <w:style w:type="table" w:customStyle="1" w:styleId="TableGrid">
    <w:name w:val="TableGrid"/>
    <w:rsid w:val="00495682"/>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BodyTextIndent3">
    <w:name w:val="Body Text Indent 3"/>
    <w:basedOn w:val="Normal"/>
    <w:link w:val="BodyTextIndent3Char"/>
    <w:rsid w:val="00D52831"/>
    <w:pPr>
      <w:spacing w:after="0" w:line="240" w:lineRule="auto"/>
      <w:ind w:left="2520" w:hanging="720"/>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rsid w:val="00D52831"/>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rafficoperations@tam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fficoperations@tameside.gov.uk" TargetMode="External"/><Relationship Id="rId5" Type="http://schemas.openxmlformats.org/officeDocument/2006/relationships/hyperlink" Target="http://www.tameside.gov.uk/trafficregulationord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Biddle</dc:creator>
  <cp:keywords/>
  <dc:description/>
  <cp:lastModifiedBy>Joanne Biddle</cp:lastModifiedBy>
  <cp:revision>2</cp:revision>
  <dcterms:created xsi:type="dcterms:W3CDTF">2024-08-20T08:38:00Z</dcterms:created>
  <dcterms:modified xsi:type="dcterms:W3CDTF">2024-08-20T09:00:00Z</dcterms:modified>
</cp:coreProperties>
</file>