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4565E" w14:textId="194CE813" w:rsidR="003C04E5" w:rsidRPr="000F5AC0" w:rsidRDefault="0089174B" w:rsidP="003C04E5">
      <w:pPr>
        <w:spacing w:line="240" w:lineRule="auto"/>
        <w:rPr>
          <w:rFonts w:ascii="Arial" w:hAnsi="Arial" w:cs="Arial"/>
          <w:b/>
          <w:sz w:val="72"/>
          <w:szCs w:val="72"/>
        </w:rPr>
      </w:pPr>
      <w:bookmarkStart w:id="0" w:name="_GoBack"/>
      <w:bookmarkEnd w:id="0"/>
      <w:r w:rsidRPr="000F5AC0">
        <w:rPr>
          <w:rFonts w:ascii="Arial" w:hAnsi="Arial" w:cs="Arial"/>
          <w:b/>
          <w:sz w:val="72"/>
          <w:szCs w:val="72"/>
        </w:rPr>
        <w:t>In Brief</w:t>
      </w:r>
    </w:p>
    <w:p w14:paraId="41944299" w14:textId="1E8ABAF1" w:rsidR="001B0046" w:rsidRPr="001B0046" w:rsidRDefault="001B0046" w:rsidP="000F5AC0">
      <w:pPr>
        <w:spacing w:line="360" w:lineRule="auto"/>
        <w:rPr>
          <w:rFonts w:ascii="Arial" w:hAnsi="Arial" w:cs="Arial"/>
          <w:b/>
          <w:sz w:val="36"/>
          <w:szCs w:val="36"/>
        </w:rPr>
      </w:pPr>
      <w:r w:rsidRPr="001B0046">
        <w:rPr>
          <w:rFonts w:ascii="Arial" w:hAnsi="Arial" w:cs="Arial"/>
          <w:b/>
          <w:sz w:val="36"/>
          <w:szCs w:val="36"/>
        </w:rPr>
        <w:t xml:space="preserve">Researching </w:t>
      </w:r>
      <w:r w:rsidR="001A1269">
        <w:rPr>
          <w:rFonts w:ascii="Arial" w:hAnsi="Arial" w:cs="Arial"/>
          <w:b/>
          <w:sz w:val="36"/>
          <w:szCs w:val="36"/>
        </w:rPr>
        <w:t>the History of a B</w:t>
      </w:r>
      <w:r w:rsidR="00362BF5">
        <w:rPr>
          <w:rFonts w:ascii="Arial" w:hAnsi="Arial" w:cs="Arial"/>
          <w:b/>
          <w:sz w:val="36"/>
          <w:szCs w:val="36"/>
        </w:rPr>
        <w:t>usiness</w:t>
      </w:r>
    </w:p>
    <w:p w14:paraId="574256D7" w14:textId="693E5BFE" w:rsidR="0039461D" w:rsidRPr="000F5AC0" w:rsidRDefault="0039461D" w:rsidP="003C04E5">
      <w:pPr>
        <w:spacing w:line="240" w:lineRule="auto"/>
        <w:rPr>
          <w:rFonts w:ascii="Arial" w:hAnsi="Arial" w:cs="Arial"/>
          <w:b/>
          <w:sz w:val="28"/>
          <w:szCs w:val="28"/>
          <w:u w:val="single"/>
        </w:rPr>
      </w:pPr>
      <w:r w:rsidRPr="000F5AC0">
        <w:rPr>
          <w:rFonts w:ascii="Arial" w:hAnsi="Arial" w:cs="Arial"/>
          <w:sz w:val="28"/>
          <w:szCs w:val="28"/>
        </w:rPr>
        <w:t xml:space="preserve">This guide has been developed to help you research </w:t>
      </w:r>
      <w:r w:rsidR="00640705">
        <w:rPr>
          <w:rFonts w:ascii="Arial" w:hAnsi="Arial" w:cs="Arial"/>
          <w:sz w:val="28"/>
          <w:szCs w:val="28"/>
        </w:rPr>
        <w:t xml:space="preserve">the history of </w:t>
      </w:r>
      <w:r w:rsidR="001A1269">
        <w:rPr>
          <w:rFonts w:ascii="Arial" w:hAnsi="Arial" w:cs="Arial"/>
          <w:sz w:val="28"/>
          <w:szCs w:val="28"/>
        </w:rPr>
        <w:t>a business</w:t>
      </w:r>
      <w:r w:rsidRPr="000F5AC0">
        <w:rPr>
          <w:rFonts w:ascii="Arial" w:hAnsi="Arial" w:cs="Arial"/>
          <w:sz w:val="28"/>
          <w:szCs w:val="28"/>
        </w:rPr>
        <w:t>.</w:t>
      </w:r>
    </w:p>
    <w:p w14:paraId="3A24BDDE" w14:textId="0DED6971" w:rsidR="000F5AC0" w:rsidRDefault="001B0046" w:rsidP="003C04E5">
      <w:pPr>
        <w:spacing w:line="240" w:lineRule="auto"/>
        <w:rPr>
          <w:rFonts w:ascii="Arial" w:hAnsi="Arial" w:cs="Arial"/>
          <w:sz w:val="28"/>
          <w:szCs w:val="28"/>
        </w:rPr>
      </w:pPr>
      <w:r w:rsidRPr="000F5AC0">
        <w:rPr>
          <w:rFonts w:ascii="Arial" w:hAnsi="Arial" w:cs="Arial"/>
          <w:sz w:val="28"/>
          <w:szCs w:val="28"/>
        </w:rPr>
        <w:t>Two useful</w:t>
      </w:r>
      <w:r w:rsidR="00311595">
        <w:rPr>
          <w:rFonts w:ascii="Arial" w:hAnsi="Arial" w:cs="Arial"/>
          <w:sz w:val="28"/>
          <w:szCs w:val="28"/>
        </w:rPr>
        <w:t xml:space="preserve"> databases for locating business</w:t>
      </w:r>
      <w:r w:rsidRPr="000F5AC0">
        <w:rPr>
          <w:rFonts w:ascii="Arial" w:hAnsi="Arial" w:cs="Arial"/>
          <w:sz w:val="28"/>
          <w:szCs w:val="28"/>
        </w:rPr>
        <w:t xml:space="preserve"> records are </w:t>
      </w:r>
      <w:hyperlink r:id="rId8" w:history="1">
        <w:r w:rsidR="00D85E0E" w:rsidRPr="000F5AC0">
          <w:rPr>
            <w:rStyle w:val="Hyperlink"/>
            <w:rFonts w:ascii="Arial" w:hAnsi="Arial" w:cs="Arial"/>
            <w:b/>
            <w:sz w:val="28"/>
            <w:szCs w:val="28"/>
          </w:rPr>
          <w:t>A</w:t>
        </w:r>
        <w:r w:rsidR="00705817" w:rsidRPr="000F5AC0">
          <w:rPr>
            <w:rStyle w:val="Hyperlink"/>
            <w:rFonts w:ascii="Arial" w:hAnsi="Arial" w:cs="Arial"/>
            <w:b/>
            <w:sz w:val="28"/>
            <w:szCs w:val="28"/>
          </w:rPr>
          <w:t>ncestry</w:t>
        </w:r>
      </w:hyperlink>
      <w:r w:rsidR="00777713" w:rsidRPr="000F5AC0">
        <w:rPr>
          <w:rFonts w:ascii="Arial" w:hAnsi="Arial" w:cs="Arial"/>
          <w:sz w:val="28"/>
          <w:szCs w:val="28"/>
        </w:rPr>
        <w:t xml:space="preserve"> and </w:t>
      </w:r>
      <w:hyperlink r:id="rId9" w:history="1">
        <w:r w:rsidR="00777713" w:rsidRPr="000F5AC0">
          <w:rPr>
            <w:rStyle w:val="Hyperlink"/>
            <w:rFonts w:ascii="Arial" w:hAnsi="Arial" w:cs="Arial"/>
            <w:b/>
            <w:sz w:val="28"/>
            <w:szCs w:val="28"/>
          </w:rPr>
          <w:t>Findmyp</w:t>
        </w:r>
        <w:r w:rsidR="00705817" w:rsidRPr="000F5AC0">
          <w:rPr>
            <w:rStyle w:val="Hyperlink"/>
            <w:rFonts w:ascii="Arial" w:hAnsi="Arial" w:cs="Arial"/>
            <w:b/>
            <w:sz w:val="28"/>
            <w:szCs w:val="28"/>
          </w:rPr>
          <w:t>ast</w:t>
        </w:r>
      </w:hyperlink>
      <w:r w:rsidR="0065652A" w:rsidRPr="000F5AC0">
        <w:rPr>
          <w:rFonts w:ascii="Arial" w:hAnsi="Arial" w:cs="Arial"/>
          <w:sz w:val="28"/>
          <w:szCs w:val="28"/>
        </w:rPr>
        <w:t>. Both are</w:t>
      </w:r>
      <w:r w:rsidR="00705817" w:rsidRPr="000F5AC0">
        <w:rPr>
          <w:rFonts w:ascii="Arial" w:hAnsi="Arial" w:cs="Arial"/>
          <w:sz w:val="28"/>
          <w:szCs w:val="28"/>
        </w:rPr>
        <w:t xml:space="preserve"> available</w:t>
      </w:r>
      <w:r w:rsidR="00F220E2" w:rsidRPr="000F5AC0">
        <w:rPr>
          <w:rFonts w:ascii="Arial" w:hAnsi="Arial" w:cs="Arial"/>
          <w:sz w:val="28"/>
          <w:szCs w:val="28"/>
        </w:rPr>
        <w:t xml:space="preserve"> to use</w:t>
      </w:r>
      <w:r w:rsidR="00705817" w:rsidRPr="000F5AC0">
        <w:rPr>
          <w:rFonts w:ascii="Arial" w:hAnsi="Arial" w:cs="Arial"/>
          <w:sz w:val="28"/>
          <w:szCs w:val="28"/>
        </w:rPr>
        <w:t xml:space="preserve"> at Tameside Local Studies </w:t>
      </w:r>
      <w:r w:rsidR="000F5AC0">
        <w:rPr>
          <w:rFonts w:ascii="Arial" w:hAnsi="Arial" w:cs="Arial"/>
          <w:sz w:val="28"/>
          <w:szCs w:val="28"/>
        </w:rPr>
        <w:br/>
      </w:r>
      <w:r w:rsidR="00705817" w:rsidRPr="000F5AC0">
        <w:rPr>
          <w:rFonts w:ascii="Arial" w:hAnsi="Arial" w:cs="Arial"/>
          <w:sz w:val="28"/>
          <w:szCs w:val="28"/>
        </w:rPr>
        <w:t>&amp; Archives free of charge</w:t>
      </w:r>
      <w:r w:rsidR="00F6056F" w:rsidRPr="000F5AC0">
        <w:rPr>
          <w:rFonts w:ascii="Arial" w:hAnsi="Arial" w:cs="Arial"/>
          <w:sz w:val="28"/>
          <w:szCs w:val="28"/>
        </w:rPr>
        <w:t>.</w:t>
      </w:r>
      <w:r w:rsidR="0038550D" w:rsidRPr="000F5AC0">
        <w:rPr>
          <w:rFonts w:ascii="Arial" w:hAnsi="Arial" w:cs="Arial"/>
          <w:sz w:val="28"/>
          <w:szCs w:val="28"/>
        </w:rPr>
        <w:t xml:space="preserve"> </w:t>
      </w:r>
    </w:p>
    <w:p w14:paraId="39BD2F88" w14:textId="604251D1" w:rsidR="00CE2643" w:rsidRDefault="00CE2643" w:rsidP="001A1269">
      <w:pPr>
        <w:spacing w:after="0" w:line="240" w:lineRule="auto"/>
        <w:contextualSpacing/>
        <w:rPr>
          <w:rFonts w:ascii="Arial" w:hAnsi="Arial" w:cs="Arial"/>
          <w:sz w:val="28"/>
          <w:szCs w:val="28"/>
        </w:rPr>
      </w:pPr>
      <w:r>
        <w:rPr>
          <w:rFonts w:ascii="Arial" w:hAnsi="Arial" w:cs="Arial"/>
          <w:noProof/>
          <w:sz w:val="28"/>
          <w:szCs w:val="28"/>
          <w:lang w:eastAsia="en-GB"/>
        </w:rPr>
        <w:drawing>
          <wp:inline distT="0" distB="0" distL="0" distR="0" wp14:anchorId="7A7C9577" wp14:editId="7C7B09F8">
            <wp:extent cx="5941060" cy="348361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0-05-31 16.35.11.png"/>
                    <pic:cNvPicPr/>
                  </pic:nvPicPr>
                  <pic:blipFill>
                    <a:blip r:embed="rId10"/>
                    <a:stretch>
                      <a:fillRect/>
                    </a:stretch>
                  </pic:blipFill>
                  <pic:spPr>
                    <a:xfrm>
                      <a:off x="0" y="0"/>
                      <a:ext cx="5941060" cy="3483610"/>
                    </a:xfrm>
                    <a:prstGeom prst="rect">
                      <a:avLst/>
                    </a:prstGeom>
                  </pic:spPr>
                </pic:pic>
              </a:graphicData>
            </a:graphic>
          </wp:inline>
        </w:drawing>
      </w:r>
    </w:p>
    <w:p w14:paraId="24A3B11E" w14:textId="693B0994" w:rsidR="00CE2643" w:rsidRPr="00CE2643" w:rsidRDefault="00CE2643" w:rsidP="001A1269">
      <w:pPr>
        <w:spacing w:after="0" w:line="240" w:lineRule="auto"/>
        <w:contextualSpacing/>
        <w:rPr>
          <w:rFonts w:ascii="Calibri" w:hAnsi="Calibri" w:cs="Calibri"/>
        </w:rPr>
      </w:pPr>
      <w:r w:rsidRPr="00CE2643">
        <w:rPr>
          <w:rFonts w:ascii="Calibri" w:hAnsi="Calibri" w:cs="Calibri"/>
        </w:rPr>
        <w:t>Market Street</w:t>
      </w:r>
      <w:r>
        <w:rPr>
          <w:rFonts w:ascii="Calibri" w:hAnsi="Calibri" w:cs="Calibri"/>
        </w:rPr>
        <w:t>, Droylsden,</w:t>
      </w:r>
      <w:r w:rsidRPr="00CE2643">
        <w:rPr>
          <w:rFonts w:ascii="Calibri" w:hAnsi="Calibri" w:cs="Calibri"/>
        </w:rPr>
        <w:t xml:space="preserve"> decorated for the Coronation of George V, showing Tebbutt’s Shoe Repairer, Hawley’s Greengrocer, Greenup’s Printers and Sykes’s Drapers</w:t>
      </w:r>
      <w:r>
        <w:rPr>
          <w:rFonts w:ascii="Calibri" w:hAnsi="Calibri" w:cs="Calibri"/>
        </w:rPr>
        <w:t xml:space="preserve"> (1911). </w:t>
      </w:r>
    </w:p>
    <w:p w14:paraId="2F7FC36E" w14:textId="5379212F" w:rsidR="00CE2643" w:rsidRDefault="00CE2643" w:rsidP="001A1269">
      <w:pPr>
        <w:spacing w:after="0" w:line="240" w:lineRule="auto"/>
        <w:contextualSpacing/>
        <w:rPr>
          <w:rFonts w:ascii="Arial" w:hAnsi="Arial" w:cs="Arial"/>
          <w:sz w:val="28"/>
          <w:szCs w:val="28"/>
        </w:rPr>
      </w:pPr>
    </w:p>
    <w:p w14:paraId="68FAFA30" w14:textId="7F5CF5C6" w:rsidR="00CE2643" w:rsidRDefault="00CE2643" w:rsidP="001A1269">
      <w:pPr>
        <w:spacing w:after="0" w:line="240" w:lineRule="auto"/>
        <w:contextualSpacing/>
        <w:rPr>
          <w:rFonts w:ascii="Arial" w:hAnsi="Arial" w:cs="Arial"/>
          <w:sz w:val="28"/>
          <w:szCs w:val="28"/>
        </w:rPr>
      </w:pPr>
    </w:p>
    <w:p w14:paraId="2C4DB42D" w14:textId="3C05F6F1" w:rsidR="00CE2643" w:rsidRDefault="00CE2643" w:rsidP="001A1269">
      <w:pPr>
        <w:spacing w:after="0" w:line="240" w:lineRule="auto"/>
        <w:contextualSpacing/>
        <w:rPr>
          <w:rFonts w:ascii="Arial" w:hAnsi="Arial" w:cs="Arial"/>
          <w:sz w:val="28"/>
          <w:szCs w:val="28"/>
        </w:rPr>
      </w:pPr>
    </w:p>
    <w:p w14:paraId="4BDF5829" w14:textId="52460A37" w:rsidR="00CE2643" w:rsidRDefault="00CE2643" w:rsidP="001A1269">
      <w:pPr>
        <w:spacing w:after="0" w:line="240" w:lineRule="auto"/>
        <w:contextualSpacing/>
        <w:rPr>
          <w:rFonts w:ascii="Arial" w:hAnsi="Arial" w:cs="Arial"/>
          <w:sz w:val="28"/>
          <w:szCs w:val="28"/>
        </w:rPr>
      </w:pPr>
    </w:p>
    <w:p w14:paraId="6402BA58" w14:textId="57B39E0E" w:rsidR="00CE2643" w:rsidRDefault="00CE2643" w:rsidP="001A1269">
      <w:pPr>
        <w:spacing w:after="0" w:line="240" w:lineRule="auto"/>
        <w:contextualSpacing/>
        <w:rPr>
          <w:rFonts w:ascii="Arial" w:hAnsi="Arial" w:cs="Arial"/>
          <w:sz w:val="28"/>
          <w:szCs w:val="28"/>
        </w:rPr>
      </w:pPr>
    </w:p>
    <w:p w14:paraId="20C361FE" w14:textId="02931E20" w:rsidR="00CE2643" w:rsidRDefault="00CE2643" w:rsidP="001A1269">
      <w:pPr>
        <w:spacing w:after="0" w:line="240" w:lineRule="auto"/>
        <w:contextualSpacing/>
        <w:rPr>
          <w:rFonts w:ascii="Arial" w:hAnsi="Arial" w:cs="Arial"/>
          <w:sz w:val="28"/>
          <w:szCs w:val="28"/>
        </w:rPr>
      </w:pPr>
    </w:p>
    <w:p w14:paraId="60F764B9" w14:textId="0DE008C5" w:rsidR="00CE2643" w:rsidRDefault="00CE2643" w:rsidP="001A1269">
      <w:pPr>
        <w:spacing w:after="0" w:line="240" w:lineRule="auto"/>
        <w:contextualSpacing/>
        <w:rPr>
          <w:rFonts w:ascii="Arial" w:hAnsi="Arial" w:cs="Arial"/>
          <w:sz w:val="28"/>
          <w:szCs w:val="28"/>
        </w:rPr>
      </w:pPr>
    </w:p>
    <w:p w14:paraId="66BD25D6" w14:textId="01616C65" w:rsidR="00CE2643" w:rsidRDefault="00CE2643" w:rsidP="001A1269">
      <w:pPr>
        <w:spacing w:after="0" w:line="240" w:lineRule="auto"/>
        <w:contextualSpacing/>
        <w:rPr>
          <w:rFonts w:ascii="Arial" w:hAnsi="Arial" w:cs="Arial"/>
          <w:sz w:val="28"/>
          <w:szCs w:val="28"/>
        </w:rPr>
      </w:pPr>
    </w:p>
    <w:p w14:paraId="11881684" w14:textId="2CD485CB" w:rsidR="00CE2643" w:rsidRDefault="00CE2643" w:rsidP="001A1269">
      <w:pPr>
        <w:spacing w:after="0" w:line="240" w:lineRule="auto"/>
        <w:contextualSpacing/>
        <w:rPr>
          <w:rFonts w:ascii="Arial" w:hAnsi="Arial" w:cs="Arial"/>
          <w:sz w:val="28"/>
          <w:szCs w:val="28"/>
        </w:rPr>
      </w:pPr>
    </w:p>
    <w:p w14:paraId="701D98CB" w14:textId="3A7B9659" w:rsidR="00CE2643" w:rsidRDefault="00CE2643" w:rsidP="001A1269">
      <w:pPr>
        <w:spacing w:after="0" w:line="240" w:lineRule="auto"/>
        <w:contextualSpacing/>
        <w:rPr>
          <w:rFonts w:ascii="Arial" w:hAnsi="Arial" w:cs="Arial"/>
          <w:sz w:val="28"/>
          <w:szCs w:val="28"/>
        </w:rPr>
      </w:pPr>
    </w:p>
    <w:p w14:paraId="3243BA76" w14:textId="0ED2CD31" w:rsidR="00CE2643" w:rsidRDefault="00CE2643" w:rsidP="001A1269">
      <w:pPr>
        <w:spacing w:after="0" w:line="240" w:lineRule="auto"/>
        <w:contextualSpacing/>
        <w:rPr>
          <w:rFonts w:ascii="Arial" w:hAnsi="Arial" w:cs="Arial"/>
          <w:sz w:val="28"/>
          <w:szCs w:val="28"/>
        </w:rPr>
      </w:pPr>
      <w:r>
        <w:rPr>
          <w:rFonts w:ascii="Arial" w:hAnsi="Arial" w:cs="Arial"/>
          <w:noProof/>
          <w:sz w:val="28"/>
          <w:szCs w:val="28"/>
          <w:lang w:eastAsia="en-GB"/>
        </w:rPr>
        <w:lastRenderedPageBreak/>
        <w:drawing>
          <wp:inline distT="0" distB="0" distL="0" distR="0" wp14:anchorId="481680E8" wp14:editId="3409020F">
            <wp:extent cx="5941060" cy="346138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5-31 16.31.26.png"/>
                    <pic:cNvPicPr/>
                  </pic:nvPicPr>
                  <pic:blipFill>
                    <a:blip r:embed="rId11"/>
                    <a:stretch>
                      <a:fillRect/>
                    </a:stretch>
                  </pic:blipFill>
                  <pic:spPr>
                    <a:xfrm>
                      <a:off x="0" y="0"/>
                      <a:ext cx="5941060" cy="3461385"/>
                    </a:xfrm>
                    <a:prstGeom prst="rect">
                      <a:avLst/>
                    </a:prstGeom>
                  </pic:spPr>
                </pic:pic>
              </a:graphicData>
            </a:graphic>
          </wp:inline>
        </w:drawing>
      </w:r>
    </w:p>
    <w:p w14:paraId="387E9F7E" w14:textId="3DC586DF" w:rsidR="00CE2643" w:rsidRPr="000404EF" w:rsidRDefault="00CE2643" w:rsidP="001A1269">
      <w:pPr>
        <w:spacing w:after="0" w:line="240" w:lineRule="auto"/>
        <w:contextualSpacing/>
        <w:rPr>
          <w:rFonts w:ascii="Calibri" w:hAnsi="Calibri" w:cs="Calibri"/>
        </w:rPr>
      </w:pPr>
      <w:r w:rsidRPr="000404EF">
        <w:rPr>
          <w:rFonts w:ascii="Calibri" w:hAnsi="Calibri" w:cs="Calibri"/>
        </w:rPr>
        <w:t xml:space="preserve">21 Market Street, Stalybridge, showing R. Dunn’s Tobacconist and Newsagent (1960). </w:t>
      </w:r>
    </w:p>
    <w:p w14:paraId="1F360D02" w14:textId="779DCA48" w:rsidR="00CE2643" w:rsidRDefault="00CE2643" w:rsidP="001A1269">
      <w:pPr>
        <w:spacing w:after="0" w:line="240" w:lineRule="auto"/>
        <w:contextualSpacing/>
        <w:rPr>
          <w:rFonts w:ascii="Arial" w:hAnsi="Arial" w:cs="Arial"/>
          <w:sz w:val="28"/>
          <w:szCs w:val="28"/>
        </w:rPr>
      </w:pPr>
    </w:p>
    <w:p w14:paraId="472BC21C" w14:textId="597A7DA3" w:rsidR="0094182D" w:rsidRDefault="004F0A2C" w:rsidP="00344C75">
      <w:pPr>
        <w:spacing w:after="0" w:line="240" w:lineRule="auto"/>
        <w:jc w:val="both"/>
        <w:rPr>
          <w:rFonts w:ascii="Arial" w:hAnsi="Arial" w:cs="Arial"/>
          <w:sz w:val="26"/>
          <w:szCs w:val="26"/>
        </w:rPr>
      </w:pPr>
      <w:hyperlink r:id="rId12" w:history="1">
        <w:r w:rsidR="00344C75" w:rsidRPr="00B8398C">
          <w:rPr>
            <w:rStyle w:val="Hyperlink"/>
            <w:rFonts w:ascii="Arial" w:hAnsi="Arial" w:cs="Arial"/>
            <w:b/>
            <w:sz w:val="26"/>
            <w:szCs w:val="26"/>
          </w:rPr>
          <w:t>Companies</w:t>
        </w:r>
        <w:r w:rsidR="00344C75">
          <w:rPr>
            <w:rStyle w:val="Hyperlink"/>
            <w:rFonts w:ascii="Arial" w:hAnsi="Arial" w:cs="Arial"/>
            <w:b/>
            <w:sz w:val="26"/>
            <w:szCs w:val="26"/>
          </w:rPr>
          <w:t xml:space="preserve"> </w:t>
        </w:r>
        <w:r w:rsidR="00344C75" w:rsidRPr="00B8398C">
          <w:rPr>
            <w:rStyle w:val="Hyperlink"/>
            <w:rFonts w:ascii="Arial" w:hAnsi="Arial" w:cs="Arial"/>
            <w:b/>
            <w:sz w:val="26"/>
            <w:szCs w:val="26"/>
          </w:rPr>
          <w:t>House</w:t>
        </w:r>
      </w:hyperlink>
      <w:r w:rsidR="001A1269">
        <w:rPr>
          <w:rFonts w:ascii="Arial" w:hAnsi="Arial" w:cs="Arial"/>
          <w:sz w:val="26"/>
          <w:szCs w:val="26"/>
        </w:rPr>
        <w:t xml:space="preserve">: </w:t>
      </w:r>
      <w:r w:rsidR="000404EF">
        <w:rPr>
          <w:rFonts w:ascii="Arial" w:hAnsi="Arial" w:cs="Arial"/>
          <w:sz w:val="26"/>
          <w:szCs w:val="26"/>
        </w:rPr>
        <w:t xml:space="preserve">this government agency </w:t>
      </w:r>
      <w:r w:rsidR="00344C75">
        <w:rPr>
          <w:rFonts w:ascii="Arial" w:hAnsi="Arial" w:cs="Arial"/>
          <w:sz w:val="26"/>
          <w:szCs w:val="26"/>
        </w:rPr>
        <w:t xml:space="preserve">provides an online index of </w:t>
      </w:r>
      <w:r w:rsidR="0094182D">
        <w:rPr>
          <w:rFonts w:ascii="Arial" w:hAnsi="Arial" w:cs="Arial"/>
          <w:sz w:val="26"/>
          <w:szCs w:val="26"/>
        </w:rPr>
        <w:t xml:space="preserve">live, </w:t>
      </w:r>
      <w:r w:rsidR="00344C75">
        <w:rPr>
          <w:rFonts w:ascii="Arial" w:hAnsi="Arial" w:cs="Arial"/>
          <w:sz w:val="26"/>
          <w:szCs w:val="26"/>
        </w:rPr>
        <w:t>registered UK</w:t>
      </w:r>
      <w:r w:rsidR="00344C75" w:rsidRPr="00671B83">
        <w:rPr>
          <w:rFonts w:ascii="Arial" w:hAnsi="Arial" w:cs="Arial"/>
          <w:sz w:val="26"/>
          <w:szCs w:val="26"/>
        </w:rPr>
        <w:t xml:space="preserve"> companies</w:t>
      </w:r>
      <w:r w:rsidR="00344C75">
        <w:rPr>
          <w:rFonts w:ascii="Arial" w:hAnsi="Arial" w:cs="Arial"/>
          <w:sz w:val="26"/>
          <w:szCs w:val="26"/>
        </w:rPr>
        <w:t xml:space="preserve"> available to search by name, number or address free of charge. The information</w:t>
      </w:r>
      <w:r w:rsidR="0094182D">
        <w:rPr>
          <w:rFonts w:ascii="Arial" w:hAnsi="Arial" w:cs="Arial"/>
          <w:sz w:val="26"/>
          <w:szCs w:val="26"/>
        </w:rPr>
        <w:t xml:space="preserve"> documented</w:t>
      </w:r>
      <w:r w:rsidR="00344C75">
        <w:rPr>
          <w:rFonts w:ascii="Arial" w:hAnsi="Arial" w:cs="Arial"/>
          <w:sz w:val="26"/>
          <w:szCs w:val="26"/>
        </w:rPr>
        <w:t xml:space="preserve"> includes type of business, office address, previous addresses if still trading, directors and whether it is still in business.</w:t>
      </w:r>
      <w:r w:rsidR="000404EF">
        <w:rPr>
          <w:rFonts w:ascii="Arial" w:hAnsi="Arial" w:cs="Arial"/>
          <w:sz w:val="26"/>
          <w:szCs w:val="26"/>
        </w:rPr>
        <w:t xml:space="preserve"> Further</w:t>
      </w:r>
      <w:r w:rsidR="00344C75">
        <w:rPr>
          <w:rFonts w:ascii="Arial" w:hAnsi="Arial" w:cs="Arial"/>
          <w:sz w:val="26"/>
          <w:szCs w:val="26"/>
        </w:rPr>
        <w:t xml:space="preserve"> information on a company can be requested for a fee.</w:t>
      </w:r>
      <w:r w:rsidR="00B9790D">
        <w:rPr>
          <w:rFonts w:ascii="Arial" w:hAnsi="Arial" w:cs="Arial"/>
          <w:sz w:val="26"/>
          <w:szCs w:val="26"/>
        </w:rPr>
        <w:t xml:space="preserve"> </w:t>
      </w:r>
    </w:p>
    <w:p w14:paraId="4A45A912" w14:textId="23800122" w:rsidR="00344C75" w:rsidRPr="00671B83" w:rsidRDefault="00344C75" w:rsidP="00344C75">
      <w:pPr>
        <w:spacing w:after="0" w:line="240" w:lineRule="auto"/>
        <w:jc w:val="both"/>
        <w:rPr>
          <w:rFonts w:ascii="Arial" w:hAnsi="Arial" w:cs="Arial"/>
          <w:sz w:val="26"/>
          <w:szCs w:val="26"/>
        </w:rPr>
      </w:pPr>
      <w:r w:rsidRPr="0094182D">
        <w:rPr>
          <w:rFonts w:ascii="Arial" w:hAnsi="Arial" w:cs="Arial"/>
          <w:b/>
          <w:sz w:val="26"/>
          <w:szCs w:val="26"/>
        </w:rPr>
        <w:t>Email</w:t>
      </w:r>
      <w:r w:rsidR="001A1269" w:rsidRPr="0094182D">
        <w:rPr>
          <w:rFonts w:ascii="Arial" w:hAnsi="Arial" w:cs="Arial"/>
          <w:b/>
          <w:sz w:val="26"/>
          <w:szCs w:val="26"/>
        </w:rPr>
        <w:t>:</w:t>
      </w:r>
      <w:r>
        <w:rPr>
          <w:rFonts w:ascii="Arial" w:hAnsi="Arial" w:cs="Arial"/>
          <w:sz w:val="26"/>
          <w:szCs w:val="26"/>
        </w:rPr>
        <w:t xml:space="preserve"> enquiries@companieshouse.gov.uk</w:t>
      </w:r>
    </w:p>
    <w:p w14:paraId="65BD8801" w14:textId="77777777" w:rsidR="0094182D" w:rsidRDefault="0094182D" w:rsidP="00CC7BF5">
      <w:pPr>
        <w:spacing w:after="0" w:line="240" w:lineRule="auto"/>
        <w:jc w:val="both"/>
        <w:rPr>
          <w:rFonts w:ascii="Arial" w:hAnsi="Arial" w:cs="Arial"/>
          <w:b/>
          <w:sz w:val="26"/>
          <w:szCs w:val="26"/>
        </w:rPr>
      </w:pPr>
    </w:p>
    <w:p w14:paraId="74AD11EB" w14:textId="1B2E1AEC" w:rsidR="006948A2" w:rsidRDefault="00CC7BF5" w:rsidP="00CC7BF5">
      <w:pPr>
        <w:spacing w:after="0" w:line="240" w:lineRule="auto"/>
        <w:jc w:val="both"/>
        <w:rPr>
          <w:rFonts w:ascii="Arial" w:hAnsi="Arial" w:cs="Arial"/>
          <w:sz w:val="26"/>
          <w:szCs w:val="26"/>
        </w:rPr>
      </w:pPr>
      <w:r w:rsidRPr="00671B83">
        <w:rPr>
          <w:rFonts w:ascii="Arial" w:hAnsi="Arial" w:cs="Arial"/>
          <w:b/>
          <w:sz w:val="26"/>
          <w:szCs w:val="26"/>
        </w:rPr>
        <w:t>Companies House Information Centre</w:t>
      </w:r>
      <w:r w:rsidR="006948A2">
        <w:rPr>
          <w:rFonts w:ascii="Arial" w:hAnsi="Arial" w:cs="Arial"/>
          <w:b/>
          <w:sz w:val="26"/>
          <w:szCs w:val="26"/>
        </w:rPr>
        <w:t>s</w:t>
      </w:r>
      <w:r w:rsidR="00B9790D">
        <w:rPr>
          <w:rFonts w:ascii="Arial" w:hAnsi="Arial" w:cs="Arial"/>
          <w:b/>
          <w:sz w:val="26"/>
          <w:szCs w:val="26"/>
        </w:rPr>
        <w:t xml:space="preserve">: </w:t>
      </w:r>
      <w:r w:rsidR="00B9790D">
        <w:rPr>
          <w:rFonts w:ascii="Arial" w:hAnsi="Arial" w:cs="Arial"/>
          <w:sz w:val="26"/>
          <w:szCs w:val="26"/>
        </w:rPr>
        <w:t>three regional centres</w:t>
      </w:r>
      <w:r w:rsidR="00FE301D">
        <w:rPr>
          <w:rFonts w:ascii="Arial" w:hAnsi="Arial" w:cs="Arial"/>
          <w:sz w:val="26"/>
          <w:szCs w:val="26"/>
        </w:rPr>
        <w:t xml:space="preserve"> for England </w:t>
      </w:r>
      <w:r w:rsidR="006948A2">
        <w:rPr>
          <w:rFonts w:ascii="Arial" w:hAnsi="Arial" w:cs="Arial"/>
          <w:sz w:val="26"/>
          <w:szCs w:val="26"/>
        </w:rPr>
        <w:t>and W</w:t>
      </w:r>
      <w:r w:rsidR="00FE301D">
        <w:rPr>
          <w:rFonts w:ascii="Arial" w:hAnsi="Arial" w:cs="Arial"/>
          <w:sz w:val="26"/>
          <w:szCs w:val="26"/>
        </w:rPr>
        <w:t>ales, Scotland and Northern Ireland</w:t>
      </w:r>
      <w:r w:rsidR="00B9790D">
        <w:rPr>
          <w:rFonts w:ascii="Arial" w:hAnsi="Arial" w:cs="Arial"/>
          <w:sz w:val="26"/>
          <w:szCs w:val="26"/>
        </w:rPr>
        <w:t xml:space="preserve"> cover the records </w:t>
      </w:r>
      <w:r w:rsidR="00FE301D">
        <w:rPr>
          <w:rFonts w:ascii="Arial" w:hAnsi="Arial" w:cs="Arial"/>
          <w:sz w:val="26"/>
          <w:szCs w:val="26"/>
        </w:rPr>
        <w:t xml:space="preserve">for </w:t>
      </w:r>
      <w:r w:rsidR="006948A2">
        <w:rPr>
          <w:rFonts w:ascii="Arial" w:hAnsi="Arial" w:cs="Arial"/>
          <w:sz w:val="26"/>
          <w:szCs w:val="26"/>
        </w:rPr>
        <w:t>companies</w:t>
      </w:r>
      <w:r w:rsidR="00FE301D">
        <w:rPr>
          <w:rFonts w:ascii="Arial" w:hAnsi="Arial" w:cs="Arial"/>
          <w:sz w:val="26"/>
          <w:szCs w:val="26"/>
        </w:rPr>
        <w:t xml:space="preserve"> with registered office</w:t>
      </w:r>
      <w:r w:rsidR="006948A2">
        <w:rPr>
          <w:rFonts w:ascii="Arial" w:hAnsi="Arial" w:cs="Arial"/>
          <w:sz w:val="26"/>
          <w:szCs w:val="26"/>
        </w:rPr>
        <w:t>s</w:t>
      </w:r>
      <w:r w:rsidR="00FE301D">
        <w:rPr>
          <w:rFonts w:ascii="Arial" w:hAnsi="Arial" w:cs="Arial"/>
          <w:sz w:val="26"/>
          <w:szCs w:val="26"/>
        </w:rPr>
        <w:t xml:space="preserve"> in the</w:t>
      </w:r>
      <w:r w:rsidR="006948A2">
        <w:rPr>
          <w:rFonts w:ascii="Arial" w:hAnsi="Arial" w:cs="Arial"/>
          <w:sz w:val="26"/>
          <w:szCs w:val="26"/>
        </w:rPr>
        <w:t xml:space="preserve">ir </w:t>
      </w:r>
      <w:r w:rsidR="00FE301D">
        <w:rPr>
          <w:rFonts w:ascii="Arial" w:hAnsi="Arial" w:cs="Arial"/>
          <w:sz w:val="26"/>
          <w:szCs w:val="26"/>
        </w:rPr>
        <w:t>respective countr</w:t>
      </w:r>
      <w:r w:rsidR="00251A81">
        <w:rPr>
          <w:rFonts w:ascii="Arial" w:hAnsi="Arial" w:cs="Arial"/>
          <w:sz w:val="26"/>
          <w:szCs w:val="26"/>
        </w:rPr>
        <w:t>ies</w:t>
      </w:r>
      <w:r w:rsidR="00FE301D">
        <w:rPr>
          <w:rFonts w:ascii="Arial" w:hAnsi="Arial" w:cs="Arial"/>
          <w:sz w:val="26"/>
          <w:szCs w:val="26"/>
        </w:rPr>
        <w:t xml:space="preserve">. </w:t>
      </w:r>
      <w:r w:rsidR="00251A81">
        <w:rPr>
          <w:rFonts w:ascii="Arial" w:hAnsi="Arial" w:cs="Arial"/>
          <w:sz w:val="26"/>
          <w:szCs w:val="26"/>
        </w:rPr>
        <w:t>Documents</w:t>
      </w:r>
      <w:r w:rsidR="006948A2">
        <w:rPr>
          <w:rFonts w:ascii="Arial" w:hAnsi="Arial" w:cs="Arial"/>
          <w:sz w:val="26"/>
          <w:szCs w:val="26"/>
        </w:rPr>
        <w:t xml:space="preserve"> pertaining to specific businesses</w:t>
      </w:r>
      <w:r w:rsidR="00251A81">
        <w:rPr>
          <w:rFonts w:ascii="Arial" w:hAnsi="Arial" w:cs="Arial"/>
          <w:sz w:val="26"/>
          <w:szCs w:val="26"/>
        </w:rPr>
        <w:t xml:space="preserve"> are</w:t>
      </w:r>
      <w:r w:rsidR="006948A2">
        <w:rPr>
          <w:rFonts w:ascii="Arial" w:hAnsi="Arial" w:cs="Arial"/>
          <w:sz w:val="26"/>
          <w:szCs w:val="26"/>
        </w:rPr>
        <w:t xml:space="preserve"> held by </w:t>
      </w:r>
      <w:r w:rsidR="00B9790D">
        <w:rPr>
          <w:rFonts w:ascii="Arial" w:hAnsi="Arial" w:cs="Arial"/>
          <w:sz w:val="26"/>
          <w:szCs w:val="26"/>
        </w:rPr>
        <w:t xml:space="preserve">Companies House for </w:t>
      </w:r>
      <w:r w:rsidR="006948A2">
        <w:rPr>
          <w:rFonts w:ascii="Arial" w:hAnsi="Arial" w:cs="Arial"/>
          <w:sz w:val="26"/>
          <w:szCs w:val="26"/>
        </w:rPr>
        <w:t>twenty</w:t>
      </w:r>
      <w:r w:rsidR="00B9790D">
        <w:rPr>
          <w:rFonts w:ascii="Arial" w:hAnsi="Arial" w:cs="Arial"/>
          <w:sz w:val="26"/>
          <w:szCs w:val="26"/>
        </w:rPr>
        <w:t xml:space="preserve"> years after they</w:t>
      </w:r>
      <w:r w:rsidR="00FE301D">
        <w:rPr>
          <w:rFonts w:ascii="Arial" w:hAnsi="Arial" w:cs="Arial"/>
          <w:sz w:val="26"/>
          <w:szCs w:val="26"/>
        </w:rPr>
        <w:t xml:space="preserve"> have</w:t>
      </w:r>
      <w:r w:rsidR="00B9790D">
        <w:rPr>
          <w:rFonts w:ascii="Arial" w:hAnsi="Arial" w:cs="Arial"/>
          <w:sz w:val="26"/>
          <w:szCs w:val="26"/>
        </w:rPr>
        <w:t xml:space="preserve"> been dissolved. </w:t>
      </w:r>
    </w:p>
    <w:p w14:paraId="64C2432D" w14:textId="77777777" w:rsidR="00B9790D" w:rsidRDefault="00B9790D" w:rsidP="00CC7BF5">
      <w:pPr>
        <w:spacing w:after="0" w:line="240" w:lineRule="auto"/>
        <w:jc w:val="both"/>
        <w:rPr>
          <w:rFonts w:ascii="Arial" w:hAnsi="Arial" w:cs="Arial"/>
          <w:sz w:val="26"/>
          <w:szCs w:val="26"/>
        </w:rPr>
      </w:pPr>
    </w:p>
    <w:p w14:paraId="5A72A4E0" w14:textId="551B6A59" w:rsidR="00CC7BF5" w:rsidRDefault="00FE301D" w:rsidP="00CC7BF5">
      <w:pPr>
        <w:spacing w:after="0" w:line="240" w:lineRule="auto"/>
        <w:jc w:val="both"/>
        <w:rPr>
          <w:rFonts w:ascii="Arial" w:hAnsi="Arial" w:cs="Arial"/>
          <w:sz w:val="26"/>
          <w:szCs w:val="26"/>
        </w:rPr>
      </w:pPr>
      <w:r w:rsidRPr="00251A81">
        <w:rPr>
          <w:rFonts w:ascii="Arial" w:hAnsi="Arial" w:cs="Arial"/>
          <w:b/>
          <w:sz w:val="26"/>
          <w:szCs w:val="26"/>
        </w:rPr>
        <w:t>Companies Office Cardiff</w:t>
      </w:r>
      <w:r>
        <w:rPr>
          <w:rFonts w:ascii="Arial" w:hAnsi="Arial" w:cs="Arial"/>
          <w:sz w:val="26"/>
          <w:szCs w:val="26"/>
        </w:rPr>
        <w:t xml:space="preserve">: </w:t>
      </w:r>
      <w:r w:rsidR="00CC7BF5">
        <w:rPr>
          <w:rFonts w:ascii="Arial" w:hAnsi="Arial" w:cs="Arial"/>
          <w:sz w:val="26"/>
          <w:szCs w:val="26"/>
        </w:rPr>
        <w:t xml:space="preserve">This </w:t>
      </w:r>
      <w:r w:rsidR="006948A2">
        <w:rPr>
          <w:rFonts w:ascii="Arial" w:hAnsi="Arial" w:cs="Arial"/>
          <w:sz w:val="26"/>
          <w:szCs w:val="26"/>
        </w:rPr>
        <w:t>centre maintains</w:t>
      </w:r>
      <w:r w:rsidR="00CC7BF5">
        <w:rPr>
          <w:rFonts w:ascii="Arial" w:hAnsi="Arial" w:cs="Arial"/>
          <w:sz w:val="26"/>
          <w:szCs w:val="26"/>
        </w:rPr>
        <w:t xml:space="preserve"> a card index to companies dissolved before 1 January 1963. </w:t>
      </w:r>
      <w:r w:rsidR="009D3189">
        <w:rPr>
          <w:rFonts w:ascii="Arial" w:hAnsi="Arial" w:cs="Arial"/>
          <w:sz w:val="26"/>
          <w:szCs w:val="26"/>
        </w:rPr>
        <w:t xml:space="preserve">Charges apply for individual searches. </w:t>
      </w:r>
      <w:r w:rsidR="00CC7BF5">
        <w:rPr>
          <w:rFonts w:ascii="Arial" w:hAnsi="Arial" w:cs="Arial"/>
          <w:sz w:val="26"/>
          <w:szCs w:val="26"/>
        </w:rPr>
        <w:t>Th</w:t>
      </w:r>
      <w:r w:rsidR="00693D66">
        <w:rPr>
          <w:rFonts w:ascii="Arial" w:hAnsi="Arial" w:cs="Arial"/>
          <w:sz w:val="26"/>
          <w:szCs w:val="26"/>
        </w:rPr>
        <w:t>e</w:t>
      </w:r>
      <w:r w:rsidR="006948A2">
        <w:rPr>
          <w:rFonts w:ascii="Arial" w:hAnsi="Arial" w:cs="Arial"/>
          <w:sz w:val="26"/>
          <w:szCs w:val="26"/>
        </w:rPr>
        <w:t xml:space="preserve"> catalogue</w:t>
      </w:r>
      <w:r w:rsidR="00CC7BF5">
        <w:rPr>
          <w:rFonts w:ascii="Arial" w:hAnsi="Arial" w:cs="Arial"/>
          <w:sz w:val="26"/>
          <w:szCs w:val="26"/>
        </w:rPr>
        <w:t xml:space="preserve"> show</w:t>
      </w:r>
      <w:r w:rsidR="006948A2">
        <w:rPr>
          <w:rFonts w:ascii="Arial" w:hAnsi="Arial" w:cs="Arial"/>
          <w:sz w:val="26"/>
          <w:szCs w:val="26"/>
        </w:rPr>
        <w:t>s</w:t>
      </w:r>
      <w:r w:rsidR="00CC7BF5">
        <w:rPr>
          <w:rFonts w:ascii="Arial" w:hAnsi="Arial" w:cs="Arial"/>
          <w:sz w:val="26"/>
          <w:szCs w:val="26"/>
        </w:rPr>
        <w:t xml:space="preserve"> whether the information has been transferred to the National Archives.</w:t>
      </w:r>
      <w:r w:rsidR="00B9790D">
        <w:rPr>
          <w:rFonts w:ascii="Arial" w:hAnsi="Arial" w:cs="Arial"/>
          <w:sz w:val="26"/>
          <w:szCs w:val="26"/>
        </w:rPr>
        <w:t xml:space="preserve"> </w:t>
      </w:r>
    </w:p>
    <w:p w14:paraId="7B2C1CA8" w14:textId="10A810E0" w:rsidR="00CC7BF5" w:rsidRDefault="00CC7BF5" w:rsidP="00CC7BF5">
      <w:pPr>
        <w:spacing w:line="240" w:lineRule="auto"/>
        <w:jc w:val="both"/>
        <w:rPr>
          <w:rFonts w:ascii="Arial" w:hAnsi="Arial" w:cs="Arial"/>
          <w:sz w:val="26"/>
          <w:szCs w:val="26"/>
        </w:rPr>
      </w:pPr>
      <w:r w:rsidRPr="00B9790D">
        <w:rPr>
          <w:rFonts w:ascii="Arial" w:hAnsi="Arial" w:cs="Arial"/>
          <w:b/>
          <w:sz w:val="26"/>
          <w:szCs w:val="26"/>
        </w:rPr>
        <w:t>Email</w:t>
      </w:r>
      <w:r w:rsidR="00B9790D" w:rsidRPr="00B9790D">
        <w:rPr>
          <w:rFonts w:ascii="Arial" w:hAnsi="Arial" w:cs="Arial"/>
          <w:b/>
          <w:sz w:val="26"/>
          <w:szCs w:val="26"/>
        </w:rPr>
        <w:t>:</w:t>
      </w:r>
      <w:r>
        <w:rPr>
          <w:rFonts w:ascii="Arial" w:hAnsi="Arial" w:cs="Arial"/>
          <w:sz w:val="26"/>
          <w:szCs w:val="26"/>
        </w:rPr>
        <w:t xml:space="preserve"> </w:t>
      </w:r>
      <w:r w:rsidR="009D3189" w:rsidRPr="009D3189">
        <w:rPr>
          <w:rFonts w:ascii="Arial" w:hAnsi="Arial" w:cs="Arial"/>
          <w:sz w:val="26"/>
          <w:szCs w:val="26"/>
        </w:rPr>
        <w:t>enquiries@companieshouse.gov.uk</w:t>
      </w:r>
    </w:p>
    <w:p w14:paraId="226D5958" w14:textId="545832C9" w:rsidR="00691410" w:rsidRPr="00691410" w:rsidRDefault="004F0A2C" w:rsidP="00691410">
      <w:pPr>
        <w:spacing w:line="240" w:lineRule="auto"/>
        <w:jc w:val="both"/>
        <w:rPr>
          <w:rFonts w:ascii="Arial" w:hAnsi="Arial" w:cs="Arial"/>
          <w:sz w:val="26"/>
          <w:szCs w:val="26"/>
        </w:rPr>
      </w:pPr>
      <w:hyperlink r:id="rId13" w:history="1">
        <w:r w:rsidR="00691410" w:rsidRPr="00166781">
          <w:rPr>
            <w:rStyle w:val="Hyperlink"/>
            <w:rFonts w:ascii="Arial" w:hAnsi="Arial" w:cs="Arial"/>
            <w:b/>
            <w:sz w:val="26"/>
            <w:szCs w:val="26"/>
          </w:rPr>
          <w:t>The Gazette</w:t>
        </w:r>
      </w:hyperlink>
      <w:r w:rsidR="00693D66">
        <w:rPr>
          <w:rFonts w:ascii="Arial" w:hAnsi="Arial" w:cs="Arial"/>
          <w:sz w:val="26"/>
          <w:szCs w:val="26"/>
        </w:rPr>
        <w:t xml:space="preserve">: </w:t>
      </w:r>
      <w:r w:rsidR="00691410">
        <w:rPr>
          <w:rFonts w:ascii="Arial" w:hAnsi="Arial" w:cs="Arial"/>
          <w:sz w:val="26"/>
          <w:szCs w:val="26"/>
        </w:rPr>
        <w:t>This journal</w:t>
      </w:r>
      <w:r w:rsidR="009D3189">
        <w:rPr>
          <w:rFonts w:ascii="Arial" w:hAnsi="Arial" w:cs="Arial"/>
          <w:sz w:val="26"/>
          <w:szCs w:val="26"/>
        </w:rPr>
        <w:t>,</w:t>
      </w:r>
      <w:r w:rsidR="00693D66">
        <w:rPr>
          <w:rFonts w:ascii="Arial" w:hAnsi="Arial" w:cs="Arial"/>
          <w:sz w:val="26"/>
          <w:szCs w:val="26"/>
        </w:rPr>
        <w:t xml:space="preserve"> established </w:t>
      </w:r>
      <w:r w:rsidR="00691410">
        <w:rPr>
          <w:rFonts w:ascii="Arial" w:hAnsi="Arial" w:cs="Arial"/>
          <w:sz w:val="26"/>
          <w:szCs w:val="26"/>
        </w:rPr>
        <w:t>in 1665</w:t>
      </w:r>
      <w:r w:rsidR="00693D66">
        <w:rPr>
          <w:rFonts w:ascii="Arial" w:hAnsi="Arial" w:cs="Arial"/>
          <w:sz w:val="26"/>
          <w:szCs w:val="26"/>
        </w:rPr>
        <w:t>,</w:t>
      </w:r>
      <w:r w:rsidR="00691410">
        <w:rPr>
          <w:rFonts w:ascii="Arial" w:hAnsi="Arial" w:cs="Arial"/>
          <w:sz w:val="26"/>
          <w:szCs w:val="26"/>
        </w:rPr>
        <w:t xml:space="preserve"> </w:t>
      </w:r>
      <w:r w:rsidR="009D3189">
        <w:rPr>
          <w:rFonts w:ascii="Arial" w:hAnsi="Arial" w:cs="Arial"/>
          <w:sz w:val="26"/>
          <w:szCs w:val="26"/>
        </w:rPr>
        <w:t xml:space="preserve">is the British government’s most significant journal of record, </w:t>
      </w:r>
      <w:r w:rsidR="006D1334">
        <w:rPr>
          <w:rFonts w:ascii="Arial" w:hAnsi="Arial" w:cs="Arial"/>
          <w:sz w:val="26"/>
          <w:szCs w:val="26"/>
        </w:rPr>
        <w:t xml:space="preserve">combining The London Gazette, The Belfast Gazette and the Edinburgh Gazette. The publication comprises official statutory notices. </w:t>
      </w:r>
      <w:r w:rsidR="00691410">
        <w:rPr>
          <w:rFonts w:ascii="Arial" w:hAnsi="Arial" w:cs="Arial"/>
          <w:sz w:val="26"/>
          <w:szCs w:val="26"/>
        </w:rPr>
        <w:t>Search online for company information including profiles, insolvencies, bankruptcies, liquidation and receiverships.</w:t>
      </w:r>
    </w:p>
    <w:p w14:paraId="015C8A36" w14:textId="1BD3BE23" w:rsidR="00022E71" w:rsidRDefault="00022E71" w:rsidP="00702010">
      <w:pPr>
        <w:spacing w:after="0" w:line="240" w:lineRule="auto"/>
        <w:jc w:val="both"/>
        <w:rPr>
          <w:rFonts w:ascii="Arial" w:hAnsi="Arial" w:cs="Arial"/>
          <w:b/>
          <w:sz w:val="26"/>
          <w:szCs w:val="26"/>
        </w:rPr>
      </w:pPr>
      <w:r>
        <w:rPr>
          <w:rFonts w:ascii="Arial" w:hAnsi="Arial" w:cs="Arial"/>
          <w:b/>
          <w:noProof/>
          <w:sz w:val="26"/>
          <w:szCs w:val="26"/>
          <w:lang w:eastAsia="en-GB"/>
        </w:rPr>
        <w:lastRenderedPageBreak/>
        <w:drawing>
          <wp:inline distT="0" distB="0" distL="0" distR="0" wp14:anchorId="2531FD4A" wp14:editId="1254DACC">
            <wp:extent cx="5941060" cy="374269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6-04 16.47.34.png"/>
                    <pic:cNvPicPr/>
                  </pic:nvPicPr>
                  <pic:blipFill>
                    <a:blip r:embed="rId14"/>
                    <a:stretch>
                      <a:fillRect/>
                    </a:stretch>
                  </pic:blipFill>
                  <pic:spPr>
                    <a:xfrm>
                      <a:off x="0" y="0"/>
                      <a:ext cx="5941060" cy="3742690"/>
                    </a:xfrm>
                    <a:prstGeom prst="rect">
                      <a:avLst/>
                    </a:prstGeom>
                  </pic:spPr>
                </pic:pic>
              </a:graphicData>
            </a:graphic>
          </wp:inline>
        </w:drawing>
      </w:r>
    </w:p>
    <w:p w14:paraId="122302B4" w14:textId="2E443641" w:rsidR="00022E71" w:rsidRPr="00022E71" w:rsidRDefault="00022E71" w:rsidP="00702010">
      <w:pPr>
        <w:spacing w:after="0" w:line="240" w:lineRule="auto"/>
        <w:contextualSpacing/>
        <w:jc w:val="both"/>
        <w:rPr>
          <w:rFonts w:ascii="Arial" w:hAnsi="Arial" w:cs="Arial"/>
          <w:sz w:val="26"/>
          <w:szCs w:val="26"/>
        </w:rPr>
      </w:pPr>
      <w:r w:rsidRPr="00022E71">
        <w:rPr>
          <w:rFonts w:ascii="Calibri" w:hAnsi="Calibri" w:cs="Calibri"/>
        </w:rPr>
        <w:t xml:space="preserve">Melbourne Street, Stalybridge (1989). </w:t>
      </w:r>
    </w:p>
    <w:p w14:paraId="72BF65AB" w14:textId="77777777" w:rsidR="00022E71" w:rsidRPr="00022E71" w:rsidRDefault="00022E71" w:rsidP="00702010">
      <w:pPr>
        <w:spacing w:after="0" w:line="240" w:lineRule="auto"/>
        <w:jc w:val="both"/>
        <w:rPr>
          <w:rFonts w:ascii="Arial" w:hAnsi="Arial" w:cs="Arial"/>
          <w:sz w:val="26"/>
          <w:szCs w:val="26"/>
        </w:rPr>
      </w:pPr>
    </w:p>
    <w:p w14:paraId="196C8E56" w14:textId="642B789F" w:rsidR="00702010" w:rsidRPr="005F2CA4" w:rsidRDefault="00702010" w:rsidP="00702010">
      <w:pPr>
        <w:spacing w:after="0" w:line="240" w:lineRule="auto"/>
        <w:jc w:val="both"/>
        <w:rPr>
          <w:rFonts w:ascii="Arial" w:hAnsi="Arial" w:cs="Arial"/>
          <w:sz w:val="26"/>
          <w:szCs w:val="26"/>
          <w:shd w:val="clear" w:color="auto" w:fill="FFFFFF"/>
        </w:rPr>
      </w:pPr>
      <w:r w:rsidRPr="005F2CA4">
        <w:rPr>
          <w:rFonts w:ascii="Arial" w:hAnsi="Arial" w:cs="Arial"/>
          <w:b/>
          <w:sz w:val="26"/>
          <w:szCs w:val="26"/>
        </w:rPr>
        <w:t>Trade Directories</w:t>
      </w:r>
      <w:r w:rsidR="006D1334" w:rsidRPr="005F2CA4">
        <w:rPr>
          <w:rFonts w:ascii="Arial" w:hAnsi="Arial" w:cs="Arial"/>
          <w:b/>
          <w:sz w:val="26"/>
          <w:szCs w:val="26"/>
        </w:rPr>
        <w:t>:</w:t>
      </w:r>
      <w:r w:rsidRPr="005F2CA4">
        <w:rPr>
          <w:rFonts w:ascii="Arial" w:hAnsi="Arial" w:cs="Arial"/>
          <w:sz w:val="26"/>
          <w:szCs w:val="26"/>
        </w:rPr>
        <w:t xml:space="preserve"> These are an essential source for business research. Most dat</w:t>
      </w:r>
      <w:r w:rsidR="006D1334" w:rsidRPr="005F2CA4">
        <w:rPr>
          <w:rFonts w:ascii="Arial" w:hAnsi="Arial" w:cs="Arial"/>
          <w:sz w:val="26"/>
          <w:szCs w:val="26"/>
        </w:rPr>
        <w:t>e</w:t>
      </w:r>
      <w:r w:rsidRPr="005F2CA4">
        <w:rPr>
          <w:rFonts w:ascii="Arial" w:hAnsi="Arial" w:cs="Arial"/>
          <w:sz w:val="26"/>
          <w:szCs w:val="26"/>
        </w:rPr>
        <w:t xml:space="preserve"> from the</w:t>
      </w:r>
      <w:r w:rsidR="006D1334" w:rsidRPr="005F2CA4">
        <w:rPr>
          <w:rFonts w:ascii="Arial" w:hAnsi="Arial" w:cs="Arial"/>
          <w:sz w:val="26"/>
          <w:szCs w:val="26"/>
        </w:rPr>
        <w:t xml:space="preserve"> late </w:t>
      </w:r>
      <w:r w:rsidRPr="005F2CA4">
        <w:rPr>
          <w:rFonts w:ascii="Arial" w:hAnsi="Arial" w:cs="Arial"/>
          <w:sz w:val="26"/>
          <w:szCs w:val="26"/>
        </w:rPr>
        <w:t>eighteenth century onwards</w:t>
      </w:r>
      <w:r w:rsidR="006D1334" w:rsidRPr="005F2CA4">
        <w:rPr>
          <w:rFonts w:ascii="Arial" w:hAnsi="Arial" w:cs="Arial"/>
          <w:sz w:val="26"/>
          <w:szCs w:val="26"/>
        </w:rPr>
        <w:t>. The registers</w:t>
      </w:r>
      <w:r w:rsidRPr="005F2CA4">
        <w:rPr>
          <w:rFonts w:ascii="Arial" w:hAnsi="Arial" w:cs="Arial"/>
          <w:sz w:val="26"/>
          <w:szCs w:val="26"/>
        </w:rPr>
        <w:t xml:space="preserve"> can usually be searched by name</w:t>
      </w:r>
      <w:r w:rsidR="00CF12F0" w:rsidRPr="005F2CA4">
        <w:rPr>
          <w:rFonts w:ascii="Arial" w:hAnsi="Arial" w:cs="Arial"/>
          <w:sz w:val="26"/>
          <w:szCs w:val="26"/>
        </w:rPr>
        <w:t xml:space="preserve">, address and occupation. </w:t>
      </w:r>
      <w:r w:rsidRPr="005F2CA4">
        <w:rPr>
          <w:rFonts w:ascii="Arial" w:hAnsi="Arial" w:cs="Arial"/>
          <w:sz w:val="26"/>
          <w:szCs w:val="26"/>
        </w:rPr>
        <w:t>The most useful</w:t>
      </w:r>
      <w:r w:rsidR="005F2CA4" w:rsidRPr="005F2CA4">
        <w:rPr>
          <w:rFonts w:ascii="Arial" w:hAnsi="Arial" w:cs="Arial"/>
          <w:sz w:val="26"/>
          <w:szCs w:val="26"/>
        </w:rPr>
        <w:t xml:space="preserve"> volumes</w:t>
      </w:r>
      <w:r w:rsidRPr="005F2CA4">
        <w:rPr>
          <w:rFonts w:ascii="Arial" w:hAnsi="Arial" w:cs="Arial"/>
          <w:sz w:val="26"/>
          <w:szCs w:val="26"/>
        </w:rPr>
        <w:t xml:space="preserve"> are </w:t>
      </w:r>
      <w:proofErr w:type="spellStart"/>
      <w:r w:rsidRPr="005F2CA4">
        <w:rPr>
          <w:rFonts w:ascii="Arial" w:hAnsi="Arial" w:cs="Arial"/>
          <w:sz w:val="26"/>
          <w:szCs w:val="26"/>
        </w:rPr>
        <w:t>Pigot’s</w:t>
      </w:r>
      <w:proofErr w:type="spellEnd"/>
      <w:r w:rsidRPr="005F2CA4">
        <w:rPr>
          <w:rFonts w:ascii="Arial" w:hAnsi="Arial" w:cs="Arial"/>
          <w:sz w:val="26"/>
          <w:szCs w:val="26"/>
        </w:rPr>
        <w:t xml:space="preserve"> and White’s</w:t>
      </w:r>
      <w:r w:rsidR="00CF12F0" w:rsidRPr="005F2CA4">
        <w:rPr>
          <w:rFonts w:ascii="Arial" w:hAnsi="Arial" w:cs="Arial"/>
          <w:sz w:val="26"/>
          <w:szCs w:val="26"/>
        </w:rPr>
        <w:t>, two sets dating</w:t>
      </w:r>
      <w:r w:rsidRPr="005F2CA4">
        <w:rPr>
          <w:rFonts w:ascii="Arial" w:hAnsi="Arial" w:cs="Arial"/>
          <w:sz w:val="26"/>
          <w:szCs w:val="26"/>
        </w:rPr>
        <w:t xml:space="preserve"> from the 1820s</w:t>
      </w:r>
      <w:r w:rsidR="00CF12F0" w:rsidRPr="005F2CA4">
        <w:rPr>
          <w:rFonts w:ascii="Arial" w:hAnsi="Arial" w:cs="Arial"/>
          <w:sz w:val="26"/>
          <w:szCs w:val="26"/>
        </w:rPr>
        <w:t>,</w:t>
      </w:r>
      <w:r w:rsidRPr="005F2CA4">
        <w:rPr>
          <w:rFonts w:ascii="Arial" w:hAnsi="Arial" w:cs="Arial"/>
          <w:sz w:val="26"/>
          <w:szCs w:val="26"/>
        </w:rPr>
        <w:t xml:space="preserve"> and Slater’s and Kelly’s from the 1840s. </w:t>
      </w:r>
      <w:r w:rsidR="00CF12F0" w:rsidRPr="005F2CA4">
        <w:rPr>
          <w:rFonts w:ascii="Arial" w:hAnsi="Arial" w:cs="Arial"/>
          <w:sz w:val="26"/>
          <w:szCs w:val="26"/>
        </w:rPr>
        <w:t>A comprehensive collection is f</w:t>
      </w:r>
      <w:r w:rsidRPr="005F2CA4">
        <w:rPr>
          <w:rFonts w:ascii="Arial" w:hAnsi="Arial" w:cs="Arial"/>
          <w:sz w:val="26"/>
          <w:szCs w:val="26"/>
        </w:rPr>
        <w:t xml:space="preserve">ree to search online at the </w:t>
      </w:r>
      <w:hyperlink r:id="rId15" w:history="1">
        <w:r w:rsidRPr="005F2CA4">
          <w:rPr>
            <w:rStyle w:val="Hyperlink"/>
            <w:rFonts w:ascii="Arial" w:hAnsi="Arial" w:cs="Arial"/>
            <w:sz w:val="26"/>
            <w:szCs w:val="26"/>
          </w:rPr>
          <w:t>University of Leicester Special Collections</w:t>
        </w:r>
      </w:hyperlink>
      <w:r w:rsidRPr="005F2CA4">
        <w:rPr>
          <w:rFonts w:ascii="Arial" w:hAnsi="Arial" w:cs="Arial"/>
          <w:sz w:val="26"/>
          <w:szCs w:val="26"/>
        </w:rPr>
        <w:t xml:space="preserve">. </w:t>
      </w:r>
      <w:r w:rsidR="005F2CA4" w:rsidRPr="005F2CA4">
        <w:rPr>
          <w:rFonts w:ascii="Arial" w:hAnsi="Arial" w:cs="Arial"/>
          <w:sz w:val="26"/>
          <w:szCs w:val="26"/>
        </w:rPr>
        <w:t>These can also be found</w:t>
      </w:r>
      <w:r w:rsidRPr="005F2CA4">
        <w:rPr>
          <w:rFonts w:ascii="Arial" w:hAnsi="Arial" w:cs="Arial"/>
          <w:sz w:val="26"/>
          <w:szCs w:val="26"/>
        </w:rPr>
        <w:t xml:space="preserve"> online at </w:t>
      </w:r>
      <w:hyperlink r:id="rId16" w:history="1">
        <w:r w:rsidRPr="005F2CA4">
          <w:rPr>
            <w:rStyle w:val="Hyperlink"/>
            <w:rFonts w:ascii="Arial" w:hAnsi="Arial" w:cs="Arial"/>
            <w:sz w:val="26"/>
            <w:szCs w:val="26"/>
          </w:rPr>
          <w:t>Ancestry, City and County Directories, 1600s – 1900s</w:t>
        </w:r>
      </w:hyperlink>
      <w:r w:rsidRPr="005F2CA4">
        <w:rPr>
          <w:rFonts w:ascii="Arial" w:hAnsi="Arial" w:cs="Arial"/>
          <w:sz w:val="26"/>
          <w:szCs w:val="26"/>
        </w:rPr>
        <w:t xml:space="preserve">. </w:t>
      </w:r>
      <w:r w:rsidRPr="005F2CA4">
        <w:rPr>
          <w:rFonts w:ascii="Arial" w:hAnsi="Arial" w:cs="Arial"/>
          <w:sz w:val="26"/>
          <w:szCs w:val="26"/>
          <w:shd w:val="clear" w:color="auto" w:fill="FFFFFF"/>
        </w:rPr>
        <w:t xml:space="preserve">Holdings of various local directories from 1772 are held at Tameside Local Studies </w:t>
      </w:r>
      <w:r w:rsidR="005F2CA4">
        <w:rPr>
          <w:rFonts w:ascii="Arial" w:hAnsi="Arial" w:cs="Arial"/>
          <w:sz w:val="26"/>
          <w:szCs w:val="26"/>
          <w:shd w:val="clear" w:color="auto" w:fill="FFFFFF"/>
        </w:rPr>
        <w:t>and</w:t>
      </w:r>
      <w:r w:rsidRPr="005F2CA4">
        <w:rPr>
          <w:rFonts w:ascii="Arial" w:hAnsi="Arial" w:cs="Arial"/>
          <w:sz w:val="26"/>
          <w:szCs w:val="26"/>
          <w:shd w:val="clear" w:color="auto" w:fill="FFFFFF"/>
        </w:rPr>
        <w:t xml:space="preserve"> Archives. </w:t>
      </w:r>
    </w:p>
    <w:p w14:paraId="7FDB4104" w14:textId="77777777" w:rsidR="00CF12F1" w:rsidRDefault="00CF12F1" w:rsidP="00702010">
      <w:pPr>
        <w:spacing w:after="0" w:line="240" w:lineRule="auto"/>
        <w:jc w:val="both"/>
        <w:rPr>
          <w:rFonts w:ascii="Arial" w:hAnsi="Arial" w:cs="Arial"/>
          <w:sz w:val="28"/>
          <w:szCs w:val="28"/>
          <w:shd w:val="clear" w:color="auto" w:fill="FFFFFF"/>
        </w:rPr>
      </w:pPr>
    </w:p>
    <w:p w14:paraId="31D64079" w14:textId="55C796F5" w:rsidR="00CF12F1" w:rsidRDefault="00CF12F1" w:rsidP="00CF12F1">
      <w:pPr>
        <w:spacing w:line="240" w:lineRule="auto"/>
        <w:jc w:val="both"/>
        <w:rPr>
          <w:rFonts w:ascii="Arial" w:hAnsi="Arial" w:cs="Arial"/>
          <w:sz w:val="26"/>
          <w:szCs w:val="26"/>
        </w:rPr>
      </w:pPr>
      <w:r w:rsidRPr="001E0CA0">
        <w:rPr>
          <w:rFonts w:ascii="Arial" w:hAnsi="Arial" w:cs="Arial"/>
          <w:b/>
          <w:sz w:val="26"/>
          <w:szCs w:val="26"/>
        </w:rPr>
        <w:t>British Phone Books</w:t>
      </w:r>
      <w:r w:rsidR="005F2CA4">
        <w:rPr>
          <w:rFonts w:ascii="Arial" w:hAnsi="Arial" w:cs="Arial"/>
          <w:b/>
          <w:sz w:val="26"/>
          <w:szCs w:val="26"/>
        </w:rPr>
        <w:t xml:space="preserve"> (</w:t>
      </w:r>
      <w:r w:rsidRPr="001E0CA0">
        <w:rPr>
          <w:rFonts w:ascii="Arial" w:hAnsi="Arial" w:cs="Arial"/>
          <w:b/>
          <w:sz w:val="26"/>
          <w:szCs w:val="26"/>
        </w:rPr>
        <w:t xml:space="preserve">1880 </w:t>
      </w:r>
      <w:r w:rsidR="005F2CA4">
        <w:rPr>
          <w:rFonts w:ascii="Arial" w:hAnsi="Arial" w:cs="Arial"/>
          <w:b/>
          <w:sz w:val="26"/>
          <w:szCs w:val="26"/>
        </w:rPr>
        <w:t>–</w:t>
      </w:r>
      <w:r w:rsidRPr="001E0CA0">
        <w:rPr>
          <w:rFonts w:ascii="Arial" w:hAnsi="Arial" w:cs="Arial"/>
          <w:b/>
          <w:sz w:val="26"/>
          <w:szCs w:val="26"/>
        </w:rPr>
        <w:t xml:space="preserve"> 1984</w:t>
      </w:r>
      <w:r w:rsidR="005F2CA4">
        <w:rPr>
          <w:rFonts w:ascii="Arial" w:hAnsi="Arial" w:cs="Arial"/>
          <w:b/>
          <w:sz w:val="26"/>
          <w:szCs w:val="26"/>
        </w:rPr>
        <w:t>):</w:t>
      </w:r>
      <w:r>
        <w:rPr>
          <w:rFonts w:ascii="Arial" w:hAnsi="Arial" w:cs="Arial"/>
          <w:sz w:val="26"/>
          <w:szCs w:val="26"/>
        </w:rPr>
        <w:t xml:space="preserve"> </w:t>
      </w:r>
      <w:r w:rsidR="005F2CA4">
        <w:rPr>
          <w:rFonts w:ascii="Arial" w:hAnsi="Arial" w:cs="Arial"/>
          <w:sz w:val="26"/>
          <w:szCs w:val="26"/>
        </w:rPr>
        <w:t xml:space="preserve">Available </w:t>
      </w:r>
      <w:r>
        <w:rPr>
          <w:rFonts w:ascii="Arial" w:hAnsi="Arial" w:cs="Arial"/>
          <w:sz w:val="26"/>
          <w:szCs w:val="26"/>
        </w:rPr>
        <w:t xml:space="preserve">on </w:t>
      </w:r>
      <w:hyperlink r:id="rId17" w:history="1">
        <w:r w:rsidRPr="00E42633">
          <w:rPr>
            <w:rStyle w:val="Hyperlink"/>
            <w:rFonts w:ascii="Arial" w:hAnsi="Arial" w:cs="Arial"/>
            <w:b/>
            <w:sz w:val="26"/>
            <w:szCs w:val="26"/>
          </w:rPr>
          <w:t>Ancestry</w:t>
        </w:r>
      </w:hyperlink>
      <w:r w:rsidR="005F2CA4">
        <w:rPr>
          <w:rFonts w:ascii="Arial" w:hAnsi="Arial" w:cs="Arial"/>
          <w:sz w:val="26"/>
          <w:szCs w:val="26"/>
        </w:rPr>
        <w:t>, t</w:t>
      </w:r>
      <w:r>
        <w:rPr>
          <w:rFonts w:ascii="Arial" w:hAnsi="Arial" w:cs="Arial"/>
          <w:sz w:val="26"/>
          <w:szCs w:val="26"/>
        </w:rPr>
        <w:t xml:space="preserve">hese </w:t>
      </w:r>
      <w:r w:rsidR="005F2CA4">
        <w:rPr>
          <w:rFonts w:ascii="Arial" w:hAnsi="Arial" w:cs="Arial"/>
          <w:sz w:val="26"/>
          <w:szCs w:val="26"/>
        </w:rPr>
        <w:t xml:space="preserve">phone books </w:t>
      </w:r>
      <w:r>
        <w:rPr>
          <w:rFonts w:ascii="Arial" w:hAnsi="Arial" w:cs="Arial"/>
          <w:sz w:val="26"/>
          <w:szCs w:val="26"/>
        </w:rPr>
        <w:t>have been digitised from the BT Archive and contain 280 million names.</w:t>
      </w:r>
      <w:r w:rsidR="005F2CA4">
        <w:rPr>
          <w:rFonts w:ascii="Arial" w:hAnsi="Arial" w:cs="Arial"/>
          <w:sz w:val="26"/>
          <w:szCs w:val="26"/>
        </w:rPr>
        <w:t xml:space="preserve"> </w:t>
      </w:r>
      <w:r>
        <w:rPr>
          <w:rFonts w:ascii="Arial" w:hAnsi="Arial" w:cs="Arial"/>
          <w:sz w:val="26"/>
          <w:szCs w:val="26"/>
        </w:rPr>
        <w:t xml:space="preserve">The </w:t>
      </w:r>
      <w:r w:rsidR="005F2CA4">
        <w:rPr>
          <w:rFonts w:ascii="Arial" w:hAnsi="Arial" w:cs="Arial"/>
          <w:sz w:val="26"/>
          <w:szCs w:val="26"/>
        </w:rPr>
        <w:t xml:space="preserve">registers </w:t>
      </w:r>
      <w:r>
        <w:rPr>
          <w:rFonts w:ascii="Arial" w:hAnsi="Arial" w:cs="Arial"/>
          <w:sz w:val="26"/>
          <w:szCs w:val="26"/>
        </w:rPr>
        <w:t>include the Classified Business Sections as well as the Personal Name Directory. Local Yellow Pages</w:t>
      </w:r>
      <w:r w:rsidR="005F2CA4">
        <w:rPr>
          <w:rFonts w:ascii="Arial" w:hAnsi="Arial" w:cs="Arial"/>
          <w:sz w:val="26"/>
          <w:szCs w:val="26"/>
        </w:rPr>
        <w:t xml:space="preserve"> directories</w:t>
      </w:r>
      <w:r>
        <w:rPr>
          <w:rFonts w:ascii="Arial" w:hAnsi="Arial" w:cs="Arial"/>
          <w:sz w:val="26"/>
          <w:szCs w:val="26"/>
        </w:rPr>
        <w:t xml:space="preserve"> from 1966 and </w:t>
      </w:r>
      <w:r w:rsidR="005F2CA4">
        <w:rPr>
          <w:rFonts w:ascii="Arial" w:hAnsi="Arial" w:cs="Arial"/>
          <w:sz w:val="26"/>
          <w:szCs w:val="26"/>
        </w:rPr>
        <w:t>tele</w:t>
      </w:r>
      <w:r>
        <w:rPr>
          <w:rFonts w:ascii="Arial" w:hAnsi="Arial" w:cs="Arial"/>
          <w:sz w:val="26"/>
          <w:szCs w:val="26"/>
        </w:rPr>
        <w:t xml:space="preserve">phone directories from 1920 (incomplete run) </w:t>
      </w:r>
      <w:r w:rsidR="005F2CA4">
        <w:rPr>
          <w:rFonts w:ascii="Arial" w:hAnsi="Arial" w:cs="Arial"/>
          <w:sz w:val="26"/>
          <w:szCs w:val="26"/>
        </w:rPr>
        <w:t xml:space="preserve">can be consulted in hard copy </w:t>
      </w:r>
      <w:r>
        <w:rPr>
          <w:rFonts w:ascii="Arial" w:hAnsi="Arial" w:cs="Arial"/>
          <w:sz w:val="26"/>
          <w:szCs w:val="26"/>
        </w:rPr>
        <w:t xml:space="preserve">at Tameside Local Studies </w:t>
      </w:r>
      <w:r w:rsidR="005F2CA4">
        <w:rPr>
          <w:rFonts w:ascii="Arial" w:hAnsi="Arial" w:cs="Arial"/>
          <w:sz w:val="26"/>
          <w:szCs w:val="26"/>
        </w:rPr>
        <w:t>and</w:t>
      </w:r>
      <w:r>
        <w:rPr>
          <w:rFonts w:ascii="Arial" w:hAnsi="Arial" w:cs="Arial"/>
          <w:sz w:val="26"/>
          <w:szCs w:val="26"/>
        </w:rPr>
        <w:t xml:space="preserve"> Archives. Businesses</w:t>
      </w:r>
      <w:r w:rsidR="00E83415">
        <w:rPr>
          <w:rFonts w:ascii="Arial" w:hAnsi="Arial" w:cs="Arial"/>
          <w:sz w:val="26"/>
          <w:szCs w:val="26"/>
        </w:rPr>
        <w:t xml:space="preserve"> listed</w:t>
      </w:r>
      <w:r>
        <w:rPr>
          <w:rFonts w:ascii="Arial" w:hAnsi="Arial" w:cs="Arial"/>
          <w:sz w:val="26"/>
          <w:szCs w:val="26"/>
        </w:rPr>
        <w:t xml:space="preserve"> from 1996 can be searched online at </w:t>
      </w:r>
      <w:hyperlink r:id="rId18" w:history="1">
        <w:r w:rsidRPr="00E457DE">
          <w:rPr>
            <w:rStyle w:val="Hyperlink"/>
            <w:rFonts w:ascii="Arial" w:hAnsi="Arial" w:cs="Arial"/>
            <w:b/>
            <w:sz w:val="26"/>
            <w:szCs w:val="26"/>
          </w:rPr>
          <w:t>Yellow Pages Business</w:t>
        </w:r>
      </w:hyperlink>
      <w:r>
        <w:rPr>
          <w:rFonts w:ascii="Arial" w:hAnsi="Arial" w:cs="Arial"/>
          <w:sz w:val="26"/>
          <w:szCs w:val="26"/>
        </w:rPr>
        <w:t>. There are over 2.9 businesses on the database.</w:t>
      </w:r>
    </w:p>
    <w:p w14:paraId="7B044C6D" w14:textId="21B5A528" w:rsidR="00CE0EAD" w:rsidRDefault="00A41BAA" w:rsidP="00CF12F1">
      <w:pPr>
        <w:spacing w:line="240" w:lineRule="auto"/>
        <w:jc w:val="both"/>
        <w:rPr>
          <w:rFonts w:ascii="Arial" w:hAnsi="Arial" w:cs="Arial"/>
          <w:sz w:val="26"/>
          <w:szCs w:val="26"/>
        </w:rPr>
      </w:pPr>
      <w:r w:rsidRPr="00A41BAA">
        <w:rPr>
          <w:rFonts w:ascii="Arial" w:hAnsi="Arial" w:cs="Arial"/>
          <w:b/>
          <w:sz w:val="26"/>
          <w:szCs w:val="26"/>
        </w:rPr>
        <w:t>Companies before 1860</w:t>
      </w:r>
      <w:r w:rsidR="00CE0EAD">
        <w:rPr>
          <w:rFonts w:ascii="Arial" w:hAnsi="Arial" w:cs="Arial"/>
          <w:sz w:val="26"/>
          <w:szCs w:val="26"/>
        </w:rPr>
        <w:t xml:space="preserve">: For businesses </w:t>
      </w:r>
      <w:r>
        <w:rPr>
          <w:rFonts w:ascii="Arial" w:hAnsi="Arial" w:cs="Arial"/>
          <w:sz w:val="26"/>
          <w:szCs w:val="26"/>
        </w:rPr>
        <w:t>dissolved prior to this date</w:t>
      </w:r>
      <w:r w:rsidR="00022E71">
        <w:rPr>
          <w:rFonts w:ascii="Arial" w:hAnsi="Arial" w:cs="Arial"/>
          <w:sz w:val="26"/>
          <w:szCs w:val="26"/>
        </w:rPr>
        <w:t>, consult the</w:t>
      </w:r>
      <w:r w:rsidR="00E24D93">
        <w:rPr>
          <w:rFonts w:ascii="Arial" w:hAnsi="Arial" w:cs="Arial"/>
          <w:sz w:val="26"/>
          <w:szCs w:val="26"/>
        </w:rPr>
        <w:t xml:space="preserve"> Board of Trade records at the </w:t>
      </w:r>
      <w:hyperlink r:id="rId19" w:history="1">
        <w:r w:rsidR="00E24D93" w:rsidRPr="00614B33">
          <w:rPr>
            <w:rStyle w:val="Hyperlink"/>
            <w:rFonts w:ascii="Arial" w:hAnsi="Arial" w:cs="Arial"/>
            <w:sz w:val="26"/>
            <w:szCs w:val="26"/>
          </w:rPr>
          <w:t>National Archives</w:t>
        </w:r>
      </w:hyperlink>
      <w:r w:rsidR="00E24D93">
        <w:rPr>
          <w:rFonts w:ascii="Arial" w:hAnsi="Arial" w:cs="Arial"/>
          <w:sz w:val="26"/>
          <w:szCs w:val="26"/>
        </w:rPr>
        <w:t xml:space="preserve">. </w:t>
      </w:r>
      <w:r w:rsidR="00A10997">
        <w:rPr>
          <w:rFonts w:ascii="Arial" w:hAnsi="Arial" w:cs="Arial"/>
          <w:sz w:val="26"/>
          <w:szCs w:val="26"/>
        </w:rPr>
        <w:t xml:space="preserve">These include information relating to private companies and joint stock companies. </w:t>
      </w:r>
      <w:r w:rsidR="00022E71">
        <w:rPr>
          <w:rFonts w:ascii="Arial" w:hAnsi="Arial" w:cs="Arial"/>
          <w:sz w:val="26"/>
          <w:szCs w:val="26"/>
        </w:rPr>
        <w:t xml:space="preserve"> </w:t>
      </w:r>
    </w:p>
    <w:p w14:paraId="44D923F2" w14:textId="5944C3BE" w:rsidR="00022E71" w:rsidRDefault="00022E71" w:rsidP="00CF12F1">
      <w:pPr>
        <w:spacing w:line="240" w:lineRule="auto"/>
        <w:jc w:val="both"/>
        <w:rPr>
          <w:rFonts w:ascii="Arial" w:hAnsi="Arial" w:cs="Arial"/>
          <w:sz w:val="26"/>
          <w:szCs w:val="26"/>
        </w:rPr>
      </w:pPr>
    </w:p>
    <w:p w14:paraId="3E163F24" w14:textId="77777777" w:rsidR="00022E71" w:rsidRDefault="00022E71" w:rsidP="00CF12F1">
      <w:pPr>
        <w:spacing w:line="240" w:lineRule="auto"/>
        <w:jc w:val="both"/>
        <w:rPr>
          <w:rFonts w:ascii="Arial" w:hAnsi="Arial" w:cs="Arial"/>
          <w:sz w:val="26"/>
          <w:szCs w:val="26"/>
        </w:rPr>
      </w:pPr>
    </w:p>
    <w:p w14:paraId="192B3C0C" w14:textId="6DCCF7C4" w:rsidR="00F021CD" w:rsidRDefault="00F021CD" w:rsidP="00CF12F1">
      <w:pPr>
        <w:spacing w:line="240" w:lineRule="auto"/>
        <w:jc w:val="both"/>
        <w:rPr>
          <w:rFonts w:ascii="Arial" w:hAnsi="Arial" w:cs="Arial"/>
          <w:sz w:val="26"/>
          <w:szCs w:val="26"/>
        </w:rPr>
      </w:pPr>
      <w:r w:rsidRPr="00F021CD">
        <w:rPr>
          <w:rFonts w:ascii="Arial" w:hAnsi="Arial" w:cs="Arial"/>
          <w:b/>
          <w:sz w:val="26"/>
          <w:szCs w:val="26"/>
        </w:rPr>
        <w:lastRenderedPageBreak/>
        <w:t>The Register of Business Names</w:t>
      </w:r>
      <w:r>
        <w:rPr>
          <w:rFonts w:ascii="Arial" w:hAnsi="Arial" w:cs="Arial"/>
          <w:sz w:val="26"/>
          <w:szCs w:val="26"/>
        </w:rPr>
        <w:t xml:space="preserve">: </w:t>
      </w:r>
      <w:r w:rsidR="00E83415">
        <w:rPr>
          <w:rFonts w:ascii="Arial" w:hAnsi="Arial" w:cs="Arial"/>
          <w:sz w:val="26"/>
          <w:szCs w:val="26"/>
        </w:rPr>
        <w:t>T</w:t>
      </w:r>
      <w:r>
        <w:rPr>
          <w:rFonts w:ascii="Arial" w:hAnsi="Arial" w:cs="Arial"/>
          <w:sz w:val="26"/>
          <w:szCs w:val="26"/>
        </w:rPr>
        <w:t xml:space="preserve">his register, covering the period </w:t>
      </w:r>
      <w:r w:rsidRPr="00F021CD">
        <w:rPr>
          <w:rFonts w:ascii="Arial" w:hAnsi="Arial" w:cs="Arial"/>
          <w:sz w:val="26"/>
          <w:szCs w:val="26"/>
        </w:rPr>
        <w:t>1917-1982</w:t>
      </w:r>
      <w:r>
        <w:rPr>
          <w:rFonts w:ascii="Arial" w:hAnsi="Arial" w:cs="Arial"/>
          <w:sz w:val="26"/>
          <w:szCs w:val="26"/>
        </w:rPr>
        <w:t xml:space="preserve">, preserves a list of companies </w:t>
      </w:r>
      <w:r w:rsidR="00E83415">
        <w:rPr>
          <w:rFonts w:ascii="Arial" w:hAnsi="Arial" w:cs="Arial"/>
          <w:sz w:val="26"/>
          <w:szCs w:val="26"/>
        </w:rPr>
        <w:t xml:space="preserve">where the name of the business is different from the owner. </w:t>
      </w:r>
      <w:r>
        <w:rPr>
          <w:rFonts w:ascii="Arial" w:hAnsi="Arial" w:cs="Arial"/>
          <w:sz w:val="26"/>
          <w:szCs w:val="26"/>
        </w:rPr>
        <w:t>Unincorporated companies</w:t>
      </w:r>
      <w:r w:rsidR="00E83415">
        <w:rPr>
          <w:rFonts w:ascii="Arial" w:hAnsi="Arial" w:cs="Arial"/>
          <w:sz w:val="26"/>
          <w:szCs w:val="26"/>
        </w:rPr>
        <w:t xml:space="preserve"> including partnerships and sole traders</w:t>
      </w:r>
      <w:r>
        <w:rPr>
          <w:rFonts w:ascii="Arial" w:hAnsi="Arial" w:cs="Arial"/>
          <w:sz w:val="26"/>
          <w:szCs w:val="26"/>
        </w:rPr>
        <w:t xml:space="preserve"> are also recorded. </w:t>
      </w:r>
      <w:r w:rsidR="00D03E09">
        <w:rPr>
          <w:rFonts w:ascii="Arial" w:hAnsi="Arial" w:cs="Arial"/>
          <w:sz w:val="26"/>
          <w:szCs w:val="26"/>
        </w:rPr>
        <w:t>The series</w:t>
      </w:r>
      <w:r w:rsidR="00CE0EAD">
        <w:rPr>
          <w:rFonts w:ascii="Arial" w:hAnsi="Arial" w:cs="Arial"/>
          <w:sz w:val="26"/>
          <w:szCs w:val="26"/>
        </w:rPr>
        <w:t xml:space="preserve"> is held by the </w:t>
      </w:r>
      <w:hyperlink r:id="rId20" w:history="1">
        <w:r w:rsidR="00CE0EAD" w:rsidRPr="00CE0EAD">
          <w:rPr>
            <w:rStyle w:val="Hyperlink"/>
            <w:rFonts w:ascii="Arial" w:hAnsi="Arial" w:cs="Arial"/>
            <w:sz w:val="26"/>
            <w:szCs w:val="26"/>
          </w:rPr>
          <w:t>National Archive</w:t>
        </w:r>
      </w:hyperlink>
      <w:r w:rsidR="00E83415">
        <w:rPr>
          <w:rStyle w:val="Hyperlink"/>
          <w:rFonts w:ascii="Arial" w:hAnsi="Arial" w:cs="Arial"/>
          <w:sz w:val="26"/>
          <w:szCs w:val="26"/>
        </w:rPr>
        <w:t>s</w:t>
      </w:r>
      <w:r w:rsidR="00CE0EAD">
        <w:rPr>
          <w:rFonts w:ascii="Arial" w:hAnsi="Arial" w:cs="Arial"/>
          <w:sz w:val="26"/>
          <w:szCs w:val="26"/>
        </w:rPr>
        <w:t xml:space="preserve"> and</w:t>
      </w:r>
      <w:r w:rsidR="00D03E09">
        <w:rPr>
          <w:rFonts w:ascii="Arial" w:hAnsi="Arial" w:cs="Arial"/>
          <w:sz w:val="26"/>
          <w:szCs w:val="26"/>
        </w:rPr>
        <w:t xml:space="preserve"> is arranged by registration numbers and year</w:t>
      </w:r>
      <w:r w:rsidR="00CE0EAD">
        <w:rPr>
          <w:rFonts w:ascii="Arial" w:hAnsi="Arial" w:cs="Arial"/>
          <w:sz w:val="26"/>
          <w:szCs w:val="26"/>
        </w:rPr>
        <w:t xml:space="preserve">. </w:t>
      </w:r>
      <w:r w:rsidR="00E83415">
        <w:rPr>
          <w:rFonts w:ascii="Arial" w:hAnsi="Arial" w:cs="Arial"/>
          <w:sz w:val="26"/>
          <w:szCs w:val="26"/>
        </w:rPr>
        <w:t xml:space="preserve">Book in advance and visit in person. </w:t>
      </w:r>
    </w:p>
    <w:p w14:paraId="195A21FA" w14:textId="6DE92CD2" w:rsidR="00CF12F1" w:rsidRDefault="004F0A2C" w:rsidP="00112B5F">
      <w:pPr>
        <w:spacing w:line="240" w:lineRule="auto"/>
        <w:jc w:val="both"/>
        <w:rPr>
          <w:rFonts w:ascii="Arial" w:hAnsi="Arial" w:cs="Arial"/>
          <w:sz w:val="26"/>
          <w:szCs w:val="26"/>
        </w:rPr>
      </w:pPr>
      <w:hyperlink r:id="rId21" w:history="1">
        <w:r w:rsidR="00E83415" w:rsidRPr="00112B5F">
          <w:rPr>
            <w:rStyle w:val="Hyperlink"/>
            <w:rFonts w:ascii="Arial" w:hAnsi="Arial" w:cs="Arial"/>
            <w:b/>
            <w:sz w:val="26"/>
            <w:szCs w:val="26"/>
          </w:rPr>
          <w:t>Stock Exchange Yearbook</w:t>
        </w:r>
      </w:hyperlink>
      <w:r w:rsidR="00E83415">
        <w:rPr>
          <w:rFonts w:ascii="Arial" w:hAnsi="Arial" w:cs="Arial"/>
          <w:sz w:val="26"/>
          <w:szCs w:val="26"/>
        </w:rPr>
        <w:t xml:space="preserve">: Established in 1875, this annual publication offers biographical </w:t>
      </w:r>
      <w:r w:rsidR="00112B5F">
        <w:rPr>
          <w:rFonts w:ascii="Arial" w:hAnsi="Arial" w:cs="Arial"/>
          <w:sz w:val="26"/>
          <w:szCs w:val="26"/>
        </w:rPr>
        <w:t xml:space="preserve">summaries of public companies registered on the London Exchange, detailing their history and activities in addition to recording dates of corporation, business addresses and directors’ names. The National Archives maintains an incomplete holding of these volumes covering the period 1909-1990. Book in advance and view in person. </w:t>
      </w:r>
    </w:p>
    <w:p w14:paraId="25696B34" w14:textId="04B0ECF1" w:rsidR="003D2193" w:rsidRDefault="003D2193" w:rsidP="00112B5F">
      <w:pPr>
        <w:spacing w:line="240" w:lineRule="auto"/>
        <w:contextualSpacing/>
        <w:jc w:val="both"/>
        <w:rPr>
          <w:rFonts w:ascii="Arial" w:hAnsi="Arial" w:cs="Arial"/>
          <w:sz w:val="28"/>
          <w:szCs w:val="28"/>
        </w:rPr>
      </w:pPr>
      <w:r>
        <w:rPr>
          <w:rFonts w:ascii="Arial" w:hAnsi="Arial" w:cs="Arial"/>
          <w:noProof/>
          <w:sz w:val="26"/>
          <w:szCs w:val="26"/>
          <w:lang w:eastAsia="en-GB"/>
        </w:rPr>
        <w:drawing>
          <wp:inline distT="0" distB="0" distL="0" distR="0" wp14:anchorId="127E9D11" wp14:editId="34F0BCB1">
            <wp:extent cx="5941060" cy="41078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06-06 19.30.22.png"/>
                    <pic:cNvPicPr/>
                  </pic:nvPicPr>
                  <pic:blipFill>
                    <a:blip r:embed="rId22"/>
                    <a:stretch>
                      <a:fillRect/>
                    </a:stretch>
                  </pic:blipFill>
                  <pic:spPr>
                    <a:xfrm>
                      <a:off x="0" y="0"/>
                      <a:ext cx="5941060" cy="4107815"/>
                    </a:xfrm>
                    <a:prstGeom prst="rect">
                      <a:avLst/>
                    </a:prstGeom>
                  </pic:spPr>
                </pic:pic>
              </a:graphicData>
            </a:graphic>
          </wp:inline>
        </w:drawing>
      </w:r>
    </w:p>
    <w:p w14:paraId="056F1A04" w14:textId="6A8BE889" w:rsidR="003D2193" w:rsidRDefault="003D2193" w:rsidP="00112B5F">
      <w:pPr>
        <w:spacing w:line="240" w:lineRule="auto"/>
        <w:contextualSpacing/>
        <w:jc w:val="both"/>
        <w:rPr>
          <w:rFonts w:ascii="Calibri" w:hAnsi="Calibri" w:cs="Calibri"/>
        </w:rPr>
      </w:pPr>
      <w:r>
        <w:rPr>
          <w:rFonts w:ascii="Calibri" w:hAnsi="Calibri" w:cs="Calibri"/>
        </w:rPr>
        <w:t xml:space="preserve">Chemist Shop, Bottom Mossley (1920). </w:t>
      </w:r>
    </w:p>
    <w:p w14:paraId="1464ACD5" w14:textId="754731C8" w:rsidR="003D2193" w:rsidRDefault="003D2193" w:rsidP="00112B5F">
      <w:pPr>
        <w:spacing w:line="240" w:lineRule="auto"/>
        <w:contextualSpacing/>
        <w:jc w:val="both"/>
        <w:rPr>
          <w:rFonts w:ascii="Calibri" w:hAnsi="Calibri" w:cs="Calibri"/>
        </w:rPr>
      </w:pPr>
    </w:p>
    <w:p w14:paraId="5E312F8F" w14:textId="3BD6A73A" w:rsidR="002641CD" w:rsidRDefault="002641CD" w:rsidP="002641CD">
      <w:pPr>
        <w:spacing w:after="0" w:line="240" w:lineRule="auto"/>
        <w:jc w:val="both"/>
        <w:rPr>
          <w:rFonts w:ascii="Arial" w:hAnsi="Arial" w:cs="Arial"/>
          <w:sz w:val="26"/>
          <w:szCs w:val="26"/>
        </w:rPr>
      </w:pPr>
      <w:r w:rsidRPr="003916D6">
        <w:rPr>
          <w:rFonts w:ascii="Arial" w:hAnsi="Arial" w:cs="Arial"/>
          <w:b/>
          <w:sz w:val="26"/>
          <w:szCs w:val="26"/>
        </w:rPr>
        <w:t>Census</w:t>
      </w:r>
      <w:r w:rsidR="00112B5F">
        <w:rPr>
          <w:rFonts w:ascii="Arial" w:hAnsi="Arial" w:cs="Arial"/>
          <w:b/>
          <w:sz w:val="26"/>
          <w:szCs w:val="26"/>
        </w:rPr>
        <w:t xml:space="preserve"> records: </w:t>
      </w:r>
      <w:r w:rsidR="00112B5F" w:rsidRPr="00112B5F">
        <w:rPr>
          <w:rFonts w:ascii="Arial" w:hAnsi="Arial" w:cs="Arial"/>
          <w:sz w:val="26"/>
          <w:szCs w:val="26"/>
        </w:rPr>
        <w:t>C</w:t>
      </w:r>
      <w:r w:rsidRPr="00326FBE">
        <w:rPr>
          <w:rFonts w:ascii="Arial" w:hAnsi="Arial" w:cs="Arial"/>
          <w:sz w:val="26"/>
          <w:szCs w:val="26"/>
        </w:rPr>
        <w:t>ensuses</w:t>
      </w:r>
      <w:r w:rsidR="00112B5F">
        <w:rPr>
          <w:rFonts w:ascii="Arial" w:hAnsi="Arial" w:cs="Arial"/>
          <w:sz w:val="26"/>
          <w:szCs w:val="26"/>
        </w:rPr>
        <w:t xml:space="preserve"> taken between 1841 and 1911</w:t>
      </w:r>
      <w:r w:rsidRPr="00326FBE">
        <w:rPr>
          <w:rFonts w:ascii="Arial" w:hAnsi="Arial" w:cs="Arial"/>
          <w:sz w:val="26"/>
          <w:szCs w:val="26"/>
        </w:rPr>
        <w:t xml:space="preserve"> </w:t>
      </w:r>
      <w:r>
        <w:rPr>
          <w:rFonts w:ascii="Arial" w:hAnsi="Arial" w:cs="Arial"/>
          <w:sz w:val="26"/>
          <w:szCs w:val="26"/>
        </w:rPr>
        <w:t>a</w:t>
      </w:r>
      <w:r w:rsidRPr="00326FBE">
        <w:rPr>
          <w:rFonts w:ascii="Arial" w:hAnsi="Arial" w:cs="Arial"/>
          <w:sz w:val="26"/>
          <w:szCs w:val="26"/>
        </w:rPr>
        <w:t xml:space="preserve">re </w:t>
      </w:r>
      <w:r>
        <w:rPr>
          <w:rFonts w:ascii="Arial" w:hAnsi="Arial" w:cs="Arial"/>
          <w:sz w:val="26"/>
          <w:szCs w:val="26"/>
        </w:rPr>
        <w:t xml:space="preserve">available to search on both </w:t>
      </w:r>
      <w:hyperlink r:id="rId23" w:history="1">
        <w:r w:rsidRPr="002641CD">
          <w:rPr>
            <w:rStyle w:val="Hyperlink"/>
            <w:rFonts w:ascii="Arial" w:hAnsi="Arial" w:cs="Arial"/>
            <w:b/>
            <w:sz w:val="26"/>
            <w:szCs w:val="26"/>
          </w:rPr>
          <w:t>Ancestry</w:t>
        </w:r>
      </w:hyperlink>
      <w:r>
        <w:rPr>
          <w:rFonts w:ascii="Arial" w:hAnsi="Arial" w:cs="Arial"/>
          <w:sz w:val="26"/>
          <w:szCs w:val="26"/>
        </w:rPr>
        <w:t xml:space="preserve"> and </w:t>
      </w:r>
      <w:hyperlink r:id="rId24" w:history="1">
        <w:r w:rsidRPr="00F26B46">
          <w:rPr>
            <w:rStyle w:val="Hyperlink"/>
            <w:rFonts w:ascii="Arial" w:hAnsi="Arial" w:cs="Arial"/>
            <w:b/>
            <w:sz w:val="26"/>
            <w:szCs w:val="26"/>
          </w:rPr>
          <w:t>Findmypast</w:t>
        </w:r>
      </w:hyperlink>
      <w:r>
        <w:rPr>
          <w:rFonts w:ascii="Arial" w:hAnsi="Arial" w:cs="Arial"/>
          <w:b/>
          <w:sz w:val="26"/>
          <w:szCs w:val="26"/>
        </w:rPr>
        <w:t xml:space="preserve">. </w:t>
      </w:r>
      <w:r>
        <w:rPr>
          <w:rFonts w:ascii="Arial" w:hAnsi="Arial" w:cs="Arial"/>
          <w:sz w:val="26"/>
          <w:szCs w:val="26"/>
        </w:rPr>
        <w:t>They can help estab</w:t>
      </w:r>
      <w:r w:rsidRPr="001E0076">
        <w:rPr>
          <w:rFonts w:ascii="Arial" w:hAnsi="Arial" w:cs="Arial"/>
          <w:sz w:val="26"/>
          <w:szCs w:val="26"/>
        </w:rPr>
        <w:t>lish</w:t>
      </w:r>
      <w:r>
        <w:rPr>
          <w:rFonts w:ascii="Arial" w:hAnsi="Arial" w:cs="Arial"/>
          <w:sz w:val="26"/>
          <w:szCs w:val="26"/>
        </w:rPr>
        <w:t xml:space="preserve"> the name</w:t>
      </w:r>
      <w:r w:rsidR="00112B5F">
        <w:rPr>
          <w:rFonts w:ascii="Arial" w:hAnsi="Arial" w:cs="Arial"/>
          <w:sz w:val="26"/>
          <w:szCs w:val="26"/>
        </w:rPr>
        <w:t>(s)</w:t>
      </w:r>
      <w:r>
        <w:rPr>
          <w:rFonts w:ascii="Arial" w:hAnsi="Arial" w:cs="Arial"/>
          <w:sz w:val="26"/>
          <w:szCs w:val="26"/>
        </w:rPr>
        <w:t xml:space="preserve"> of the individual(s) involved with the business, the geographical area</w:t>
      </w:r>
      <w:r w:rsidR="00112B5F">
        <w:rPr>
          <w:rFonts w:ascii="Arial" w:hAnsi="Arial" w:cs="Arial"/>
          <w:sz w:val="26"/>
          <w:szCs w:val="26"/>
        </w:rPr>
        <w:t xml:space="preserve"> concerned</w:t>
      </w:r>
      <w:r>
        <w:rPr>
          <w:rFonts w:ascii="Arial" w:hAnsi="Arial" w:cs="Arial"/>
          <w:sz w:val="26"/>
          <w:szCs w:val="26"/>
        </w:rPr>
        <w:t xml:space="preserve"> and the timeframe</w:t>
      </w:r>
      <w:r w:rsidR="00112B5F">
        <w:rPr>
          <w:rFonts w:ascii="Arial" w:hAnsi="Arial" w:cs="Arial"/>
          <w:sz w:val="26"/>
          <w:szCs w:val="26"/>
        </w:rPr>
        <w:t xml:space="preserve"> of operations. </w:t>
      </w:r>
    </w:p>
    <w:p w14:paraId="34DA41D3" w14:textId="341C08C1" w:rsidR="00BA6CDB" w:rsidRDefault="00BA6CDB" w:rsidP="002641CD">
      <w:pPr>
        <w:spacing w:after="0" w:line="240" w:lineRule="auto"/>
        <w:jc w:val="both"/>
        <w:rPr>
          <w:rFonts w:ascii="Arial" w:hAnsi="Arial" w:cs="Arial"/>
          <w:sz w:val="26"/>
          <w:szCs w:val="26"/>
        </w:rPr>
      </w:pPr>
    </w:p>
    <w:p w14:paraId="0A25C3DC" w14:textId="5819E4E0" w:rsidR="00E906D9" w:rsidRPr="00F90700" w:rsidRDefault="004F0A2C" w:rsidP="00E906D9">
      <w:pPr>
        <w:spacing w:after="0" w:line="240" w:lineRule="auto"/>
        <w:jc w:val="both"/>
        <w:rPr>
          <w:rFonts w:ascii="Arial" w:hAnsi="Arial" w:cs="Arial"/>
          <w:sz w:val="26"/>
          <w:szCs w:val="26"/>
        </w:rPr>
      </w:pPr>
      <w:hyperlink r:id="rId25" w:history="1">
        <w:r w:rsidR="00E906D9" w:rsidRPr="00F90700">
          <w:rPr>
            <w:rStyle w:val="Hyperlink"/>
            <w:rFonts w:ascii="Arial" w:hAnsi="Arial" w:cs="Arial"/>
            <w:b/>
            <w:sz w:val="26"/>
            <w:szCs w:val="26"/>
          </w:rPr>
          <w:t>Manchester Guardian</w:t>
        </w:r>
      </w:hyperlink>
      <w:r w:rsidR="00D23A7A">
        <w:rPr>
          <w:rFonts w:ascii="Arial" w:hAnsi="Arial" w:cs="Arial"/>
          <w:sz w:val="26"/>
          <w:szCs w:val="26"/>
        </w:rPr>
        <w:t xml:space="preserve">: </w:t>
      </w:r>
      <w:r w:rsidR="00E906D9" w:rsidRPr="00F90700">
        <w:rPr>
          <w:rFonts w:ascii="Arial" w:hAnsi="Arial" w:cs="Arial"/>
          <w:sz w:val="26"/>
          <w:szCs w:val="26"/>
        </w:rPr>
        <w:t>This</w:t>
      </w:r>
      <w:r w:rsidR="00C8766B">
        <w:rPr>
          <w:rFonts w:ascii="Arial" w:hAnsi="Arial" w:cs="Arial"/>
          <w:sz w:val="26"/>
          <w:szCs w:val="26"/>
        </w:rPr>
        <w:t xml:space="preserve"> publication</w:t>
      </w:r>
      <w:r w:rsidR="00E906D9" w:rsidRPr="00F90700">
        <w:rPr>
          <w:rFonts w:ascii="Arial" w:hAnsi="Arial" w:cs="Arial"/>
          <w:sz w:val="26"/>
          <w:szCs w:val="26"/>
        </w:rPr>
        <w:t xml:space="preserve"> is particularly useful when researching local business</w:t>
      </w:r>
      <w:r w:rsidR="00E267AA">
        <w:rPr>
          <w:rFonts w:ascii="Arial" w:hAnsi="Arial" w:cs="Arial"/>
          <w:sz w:val="26"/>
          <w:szCs w:val="26"/>
        </w:rPr>
        <w:t>es in the North</w:t>
      </w:r>
      <w:r w:rsidR="00C8766B">
        <w:rPr>
          <w:rFonts w:ascii="Arial" w:hAnsi="Arial" w:cs="Arial"/>
          <w:sz w:val="26"/>
          <w:szCs w:val="26"/>
        </w:rPr>
        <w:t xml:space="preserve"> </w:t>
      </w:r>
      <w:r w:rsidR="00E267AA">
        <w:rPr>
          <w:rFonts w:ascii="Arial" w:hAnsi="Arial" w:cs="Arial"/>
          <w:sz w:val="26"/>
          <w:szCs w:val="26"/>
        </w:rPr>
        <w:t>West</w:t>
      </w:r>
      <w:r w:rsidR="00E906D9" w:rsidRPr="00F90700">
        <w:rPr>
          <w:rFonts w:ascii="Arial" w:hAnsi="Arial" w:cs="Arial"/>
          <w:sz w:val="26"/>
          <w:szCs w:val="26"/>
        </w:rPr>
        <w:t>. A membership of Manchester Libraries is required</w:t>
      </w:r>
      <w:r w:rsidR="00D23A7A">
        <w:rPr>
          <w:rFonts w:ascii="Arial" w:hAnsi="Arial" w:cs="Arial"/>
          <w:sz w:val="26"/>
          <w:szCs w:val="26"/>
        </w:rPr>
        <w:t xml:space="preserve"> to search digitised copies covering the period </w:t>
      </w:r>
      <w:r w:rsidR="00D23A7A" w:rsidRPr="00F90700">
        <w:rPr>
          <w:rFonts w:ascii="Arial" w:hAnsi="Arial" w:cs="Arial"/>
          <w:sz w:val="26"/>
          <w:szCs w:val="26"/>
        </w:rPr>
        <w:t>1821 – 2003</w:t>
      </w:r>
      <w:r w:rsidR="00D23A7A">
        <w:rPr>
          <w:rFonts w:ascii="Arial" w:hAnsi="Arial" w:cs="Arial"/>
          <w:sz w:val="26"/>
          <w:szCs w:val="26"/>
        </w:rPr>
        <w:t xml:space="preserve">. </w:t>
      </w:r>
      <w:r w:rsidR="00E906D9" w:rsidRPr="00F90700">
        <w:rPr>
          <w:rFonts w:ascii="Arial" w:hAnsi="Arial" w:cs="Arial"/>
          <w:sz w:val="26"/>
          <w:szCs w:val="26"/>
        </w:rPr>
        <w:t>Free to use.</w:t>
      </w:r>
    </w:p>
    <w:p w14:paraId="5C7B8838" w14:textId="77777777" w:rsidR="00E906D9" w:rsidRPr="00F26B46" w:rsidRDefault="00E906D9" w:rsidP="002641CD">
      <w:pPr>
        <w:spacing w:after="0" w:line="240" w:lineRule="auto"/>
        <w:jc w:val="both"/>
        <w:rPr>
          <w:rFonts w:ascii="Arial" w:hAnsi="Arial" w:cs="Arial"/>
          <w:b/>
          <w:sz w:val="26"/>
          <w:szCs w:val="26"/>
        </w:rPr>
      </w:pPr>
    </w:p>
    <w:p w14:paraId="7EB3242C" w14:textId="568ECEA5" w:rsidR="00E1159D" w:rsidRDefault="00E1159D" w:rsidP="00E1159D">
      <w:pPr>
        <w:spacing w:line="240" w:lineRule="auto"/>
        <w:jc w:val="both"/>
        <w:rPr>
          <w:rStyle w:val="Hyperlink"/>
          <w:rFonts w:ascii="Arial" w:hAnsi="Arial" w:cs="Arial"/>
          <w:b/>
          <w:sz w:val="26"/>
          <w:szCs w:val="26"/>
        </w:rPr>
      </w:pPr>
      <w:r w:rsidRPr="0071155E">
        <w:rPr>
          <w:rFonts w:ascii="Arial" w:hAnsi="Arial" w:cs="Arial"/>
          <w:b/>
          <w:sz w:val="26"/>
          <w:szCs w:val="26"/>
        </w:rPr>
        <w:lastRenderedPageBreak/>
        <w:t>Rate Books</w:t>
      </w:r>
      <w:r w:rsidR="00C8766B">
        <w:rPr>
          <w:rFonts w:ascii="Arial" w:hAnsi="Arial" w:cs="Arial"/>
          <w:b/>
          <w:sz w:val="26"/>
          <w:szCs w:val="26"/>
        </w:rPr>
        <w:t>:</w:t>
      </w:r>
      <w:r>
        <w:rPr>
          <w:rFonts w:ascii="Arial" w:hAnsi="Arial" w:cs="Arial"/>
          <w:sz w:val="26"/>
          <w:szCs w:val="26"/>
        </w:rPr>
        <w:t xml:space="preserve"> These</w:t>
      </w:r>
      <w:r w:rsidR="00C6606C">
        <w:rPr>
          <w:rFonts w:ascii="Arial" w:hAnsi="Arial" w:cs="Arial"/>
          <w:sz w:val="26"/>
          <w:szCs w:val="26"/>
        </w:rPr>
        <w:t xml:space="preserve"> documents, annual records</w:t>
      </w:r>
      <w:r>
        <w:rPr>
          <w:rFonts w:ascii="Arial" w:hAnsi="Arial" w:cs="Arial"/>
          <w:sz w:val="26"/>
          <w:szCs w:val="26"/>
        </w:rPr>
        <w:t xml:space="preserve"> provid</w:t>
      </w:r>
      <w:r w:rsidR="00C6606C">
        <w:rPr>
          <w:rFonts w:ascii="Arial" w:hAnsi="Arial" w:cs="Arial"/>
          <w:sz w:val="26"/>
          <w:szCs w:val="26"/>
        </w:rPr>
        <w:t>ing</w:t>
      </w:r>
      <w:r>
        <w:rPr>
          <w:rFonts w:ascii="Arial" w:hAnsi="Arial" w:cs="Arial"/>
          <w:sz w:val="26"/>
          <w:szCs w:val="26"/>
        </w:rPr>
        <w:t xml:space="preserve"> details of property owners and tenants</w:t>
      </w:r>
      <w:r w:rsidR="00C6606C">
        <w:rPr>
          <w:rFonts w:ascii="Arial" w:hAnsi="Arial" w:cs="Arial"/>
          <w:sz w:val="26"/>
          <w:szCs w:val="26"/>
        </w:rPr>
        <w:t>,</w:t>
      </w:r>
      <w:r>
        <w:rPr>
          <w:rFonts w:ascii="Arial" w:hAnsi="Arial" w:cs="Arial"/>
          <w:sz w:val="26"/>
          <w:szCs w:val="26"/>
        </w:rPr>
        <w:t xml:space="preserve"> </w:t>
      </w:r>
      <w:r w:rsidR="00C6606C">
        <w:rPr>
          <w:rFonts w:ascii="Arial" w:hAnsi="Arial" w:cs="Arial"/>
          <w:sz w:val="26"/>
          <w:szCs w:val="26"/>
        </w:rPr>
        <w:t>often</w:t>
      </w:r>
      <w:r>
        <w:rPr>
          <w:rFonts w:ascii="Arial" w:hAnsi="Arial" w:cs="Arial"/>
          <w:sz w:val="26"/>
          <w:szCs w:val="26"/>
        </w:rPr>
        <w:t xml:space="preserve"> give clues to a specific business.</w:t>
      </w:r>
      <w:r>
        <w:t xml:space="preserve"> </w:t>
      </w:r>
      <w:r>
        <w:rPr>
          <w:rFonts w:ascii="Arial" w:hAnsi="Arial" w:cs="Arial"/>
          <w:sz w:val="26"/>
          <w:szCs w:val="26"/>
        </w:rPr>
        <w:t xml:space="preserve">The </w:t>
      </w:r>
      <w:r w:rsidRPr="006C29D5">
        <w:rPr>
          <w:rFonts w:ascii="Arial" w:hAnsi="Arial" w:cs="Arial"/>
          <w:sz w:val="26"/>
          <w:szCs w:val="26"/>
        </w:rPr>
        <w:t xml:space="preserve">Manchester Rate Books </w:t>
      </w:r>
      <w:r>
        <w:rPr>
          <w:rFonts w:ascii="Arial" w:hAnsi="Arial" w:cs="Arial"/>
          <w:sz w:val="26"/>
          <w:szCs w:val="26"/>
        </w:rPr>
        <w:t>(</w:t>
      </w:r>
      <w:r w:rsidRPr="006C29D5">
        <w:rPr>
          <w:rFonts w:ascii="Arial" w:hAnsi="Arial" w:cs="Arial"/>
          <w:sz w:val="26"/>
          <w:szCs w:val="26"/>
        </w:rPr>
        <w:t>1706 –1900</w:t>
      </w:r>
      <w:r>
        <w:rPr>
          <w:rFonts w:ascii="Arial" w:hAnsi="Arial" w:cs="Arial"/>
          <w:sz w:val="26"/>
          <w:szCs w:val="26"/>
        </w:rPr>
        <w:t xml:space="preserve">) can be found on </w:t>
      </w:r>
      <w:hyperlink r:id="rId26" w:history="1">
        <w:r w:rsidRPr="00C34F3B">
          <w:rPr>
            <w:rStyle w:val="Hyperlink"/>
            <w:rFonts w:ascii="Arial" w:hAnsi="Arial" w:cs="Arial"/>
            <w:b/>
            <w:sz w:val="26"/>
            <w:szCs w:val="26"/>
          </w:rPr>
          <w:t>Findmypast</w:t>
        </w:r>
      </w:hyperlink>
      <w:r w:rsidR="00C6606C">
        <w:rPr>
          <w:rFonts w:ascii="Arial" w:hAnsi="Arial" w:cs="Arial"/>
          <w:sz w:val="26"/>
          <w:szCs w:val="26"/>
        </w:rPr>
        <w:t xml:space="preserve">. </w:t>
      </w:r>
      <w:r>
        <w:rPr>
          <w:rFonts w:ascii="Arial" w:hAnsi="Arial" w:cs="Arial"/>
          <w:sz w:val="26"/>
          <w:szCs w:val="26"/>
        </w:rPr>
        <w:t xml:space="preserve">Tameside Local Studies and Archives hold a selection of rate books associated with the borough. Search the catalogue </w:t>
      </w:r>
      <w:hyperlink r:id="rId27" w:history="1">
        <w:r w:rsidRPr="00C34F3B">
          <w:rPr>
            <w:rStyle w:val="Hyperlink"/>
            <w:rFonts w:ascii="Arial" w:hAnsi="Arial" w:cs="Arial"/>
            <w:b/>
            <w:sz w:val="26"/>
            <w:szCs w:val="26"/>
          </w:rPr>
          <w:t>here</w:t>
        </w:r>
      </w:hyperlink>
      <w:r w:rsidR="00C6606C">
        <w:rPr>
          <w:rFonts w:ascii="Arial" w:hAnsi="Arial" w:cs="Arial"/>
          <w:sz w:val="26"/>
          <w:szCs w:val="26"/>
        </w:rPr>
        <w:t>.</w:t>
      </w:r>
    </w:p>
    <w:p w14:paraId="65A887AB" w14:textId="72D61CD3" w:rsidR="009C2FC7" w:rsidRDefault="00B37C07" w:rsidP="00B37C07">
      <w:pPr>
        <w:spacing w:after="0" w:line="240" w:lineRule="auto"/>
        <w:jc w:val="both"/>
        <w:rPr>
          <w:rFonts w:ascii="Arial" w:hAnsi="Arial" w:cs="Arial"/>
          <w:sz w:val="26"/>
          <w:szCs w:val="26"/>
        </w:rPr>
      </w:pPr>
      <w:r w:rsidRPr="003916D6">
        <w:rPr>
          <w:rFonts w:ascii="Arial" w:hAnsi="Arial" w:cs="Arial"/>
          <w:b/>
          <w:sz w:val="26"/>
          <w:szCs w:val="26"/>
        </w:rPr>
        <w:t xml:space="preserve">Census </w:t>
      </w:r>
      <w:r>
        <w:rPr>
          <w:rFonts w:ascii="Arial" w:hAnsi="Arial" w:cs="Arial"/>
          <w:b/>
          <w:sz w:val="26"/>
          <w:szCs w:val="26"/>
        </w:rPr>
        <w:t xml:space="preserve">1841-1911 </w:t>
      </w:r>
      <w:r w:rsidRPr="00326FBE">
        <w:rPr>
          <w:rFonts w:ascii="Arial" w:hAnsi="Arial" w:cs="Arial"/>
          <w:sz w:val="26"/>
          <w:szCs w:val="26"/>
        </w:rPr>
        <w:t xml:space="preserve">The censuses </w:t>
      </w:r>
      <w:r>
        <w:rPr>
          <w:rFonts w:ascii="Arial" w:hAnsi="Arial" w:cs="Arial"/>
          <w:sz w:val="26"/>
          <w:szCs w:val="26"/>
        </w:rPr>
        <w:t>a</w:t>
      </w:r>
      <w:r w:rsidRPr="00326FBE">
        <w:rPr>
          <w:rFonts w:ascii="Arial" w:hAnsi="Arial" w:cs="Arial"/>
          <w:sz w:val="26"/>
          <w:szCs w:val="26"/>
        </w:rPr>
        <w:t xml:space="preserve">re </w:t>
      </w:r>
      <w:r>
        <w:rPr>
          <w:rFonts w:ascii="Arial" w:hAnsi="Arial" w:cs="Arial"/>
          <w:sz w:val="26"/>
          <w:szCs w:val="26"/>
        </w:rPr>
        <w:t xml:space="preserve">available to search on both </w:t>
      </w:r>
      <w:hyperlink r:id="rId28" w:history="1">
        <w:r w:rsidRPr="000E66D4">
          <w:rPr>
            <w:rStyle w:val="Hyperlink"/>
            <w:rFonts w:ascii="Arial" w:hAnsi="Arial" w:cs="Arial"/>
            <w:sz w:val="26"/>
            <w:szCs w:val="26"/>
          </w:rPr>
          <w:t>Ancestry</w:t>
        </w:r>
      </w:hyperlink>
      <w:r>
        <w:rPr>
          <w:rFonts w:ascii="Arial" w:hAnsi="Arial" w:cs="Arial"/>
          <w:sz w:val="26"/>
          <w:szCs w:val="26"/>
        </w:rPr>
        <w:t xml:space="preserve"> and </w:t>
      </w:r>
      <w:hyperlink r:id="rId29" w:history="1">
        <w:r w:rsidRPr="00F26B46">
          <w:rPr>
            <w:rStyle w:val="Hyperlink"/>
            <w:rFonts w:ascii="Arial" w:hAnsi="Arial" w:cs="Arial"/>
            <w:b/>
            <w:sz w:val="26"/>
            <w:szCs w:val="26"/>
          </w:rPr>
          <w:t>Findmypast</w:t>
        </w:r>
      </w:hyperlink>
      <w:r>
        <w:rPr>
          <w:rFonts w:ascii="Arial" w:hAnsi="Arial" w:cs="Arial"/>
          <w:b/>
          <w:sz w:val="26"/>
          <w:szCs w:val="26"/>
        </w:rPr>
        <w:t xml:space="preserve">.  </w:t>
      </w:r>
      <w:r>
        <w:rPr>
          <w:rFonts w:ascii="Arial" w:hAnsi="Arial" w:cs="Arial"/>
          <w:sz w:val="26"/>
          <w:szCs w:val="26"/>
        </w:rPr>
        <w:t>They can help estab</w:t>
      </w:r>
      <w:r w:rsidRPr="001E0076">
        <w:rPr>
          <w:rFonts w:ascii="Arial" w:hAnsi="Arial" w:cs="Arial"/>
          <w:sz w:val="26"/>
          <w:szCs w:val="26"/>
        </w:rPr>
        <w:t>lish</w:t>
      </w:r>
      <w:r>
        <w:rPr>
          <w:rFonts w:ascii="Arial" w:hAnsi="Arial" w:cs="Arial"/>
          <w:sz w:val="26"/>
          <w:szCs w:val="26"/>
        </w:rPr>
        <w:t xml:space="preserve"> the name of the individual(s) involved with the business, the geographical area and the timeframe.</w:t>
      </w:r>
    </w:p>
    <w:p w14:paraId="0D6997B2" w14:textId="77777777" w:rsidR="009C2FC7" w:rsidRPr="00F26B46" w:rsidRDefault="009C2FC7" w:rsidP="00B37C07">
      <w:pPr>
        <w:spacing w:after="0" w:line="240" w:lineRule="auto"/>
        <w:jc w:val="both"/>
        <w:rPr>
          <w:rFonts w:ascii="Arial" w:hAnsi="Arial" w:cs="Arial"/>
          <w:b/>
          <w:sz w:val="26"/>
          <w:szCs w:val="26"/>
        </w:rPr>
      </w:pPr>
    </w:p>
    <w:p w14:paraId="26ED42B6" w14:textId="77777777" w:rsidR="009C2FC7" w:rsidRPr="006C29D5" w:rsidRDefault="004F0A2C" w:rsidP="009C2FC7">
      <w:pPr>
        <w:spacing w:line="240" w:lineRule="auto"/>
        <w:jc w:val="both"/>
        <w:rPr>
          <w:rFonts w:ascii="Arial" w:hAnsi="Arial" w:cs="Arial"/>
          <w:sz w:val="26"/>
          <w:szCs w:val="26"/>
        </w:rPr>
      </w:pPr>
      <w:hyperlink r:id="rId30" w:history="1">
        <w:r w:rsidR="009C2FC7" w:rsidRPr="00EE09BE">
          <w:rPr>
            <w:rStyle w:val="Hyperlink"/>
            <w:rFonts w:ascii="Arial" w:hAnsi="Arial" w:cs="Arial"/>
            <w:b/>
            <w:sz w:val="26"/>
            <w:szCs w:val="26"/>
          </w:rPr>
          <w:t>British Newspaper Archive</w:t>
        </w:r>
      </w:hyperlink>
      <w:r w:rsidR="009C2FC7">
        <w:rPr>
          <w:rFonts w:ascii="Arial" w:hAnsi="Arial" w:cs="Arial"/>
          <w:b/>
          <w:sz w:val="26"/>
          <w:szCs w:val="26"/>
        </w:rPr>
        <w:t xml:space="preserve">: </w:t>
      </w:r>
      <w:r w:rsidR="009C2FC7" w:rsidRPr="006C29D5">
        <w:rPr>
          <w:rStyle w:val="Hyperlink"/>
          <w:rFonts w:ascii="Arial" w:hAnsi="Arial" w:cs="Arial"/>
          <w:color w:val="auto"/>
          <w:sz w:val="26"/>
          <w:szCs w:val="26"/>
          <w:u w:val="none"/>
        </w:rPr>
        <w:t xml:space="preserve">this database contains a wide range of local and national newspapers publishing </w:t>
      </w:r>
      <w:r w:rsidR="009C2FC7">
        <w:rPr>
          <w:rStyle w:val="Hyperlink"/>
          <w:rFonts w:ascii="Arial" w:hAnsi="Arial" w:cs="Arial"/>
          <w:color w:val="auto"/>
          <w:sz w:val="26"/>
          <w:szCs w:val="26"/>
          <w:u w:val="none"/>
        </w:rPr>
        <w:t>advertisements and other information on businesses</w:t>
      </w:r>
      <w:r w:rsidR="009C2FC7" w:rsidRPr="006C29D5">
        <w:rPr>
          <w:rStyle w:val="Hyperlink"/>
          <w:rFonts w:ascii="Arial" w:hAnsi="Arial" w:cs="Arial"/>
          <w:color w:val="auto"/>
          <w:sz w:val="26"/>
          <w:szCs w:val="26"/>
          <w:u w:val="none"/>
        </w:rPr>
        <w:t xml:space="preserve">. Access is through pay-per-view or subscription. </w:t>
      </w:r>
      <w:r w:rsidR="009C2FC7" w:rsidRPr="006C29D5">
        <w:rPr>
          <w:rFonts w:ascii="Arial" w:hAnsi="Arial" w:cs="Arial"/>
          <w:sz w:val="26"/>
          <w:szCs w:val="26"/>
        </w:rPr>
        <w:t xml:space="preserve">Alternatively, a search can be carried out through </w:t>
      </w:r>
      <w:hyperlink r:id="rId31" w:history="1">
        <w:r w:rsidR="009C2FC7" w:rsidRPr="002248D6">
          <w:rPr>
            <w:rStyle w:val="Hyperlink"/>
            <w:rFonts w:ascii="Arial" w:hAnsi="Arial" w:cs="Arial"/>
            <w:b/>
            <w:sz w:val="26"/>
            <w:szCs w:val="26"/>
          </w:rPr>
          <w:t>Findmypast</w:t>
        </w:r>
      </w:hyperlink>
      <w:r w:rsidR="009C2FC7" w:rsidRPr="006C29D5">
        <w:rPr>
          <w:rFonts w:ascii="Arial" w:hAnsi="Arial" w:cs="Arial"/>
          <w:sz w:val="26"/>
          <w:szCs w:val="26"/>
        </w:rPr>
        <w:t>.</w:t>
      </w:r>
    </w:p>
    <w:p w14:paraId="37288EB9" w14:textId="77777777" w:rsidR="00372D57" w:rsidRDefault="009C2FC7" w:rsidP="00616132">
      <w:pPr>
        <w:spacing w:line="240" w:lineRule="auto"/>
        <w:jc w:val="both"/>
        <w:rPr>
          <w:rFonts w:ascii="Arial" w:hAnsi="Arial" w:cs="Arial"/>
          <w:sz w:val="26"/>
          <w:szCs w:val="26"/>
        </w:rPr>
      </w:pPr>
      <w:r w:rsidRPr="006C29D5">
        <w:rPr>
          <w:rFonts w:ascii="Arial" w:hAnsi="Arial" w:cs="Arial"/>
          <w:b/>
          <w:sz w:val="26"/>
          <w:szCs w:val="26"/>
        </w:rPr>
        <w:t xml:space="preserve">Local Newspapers: </w:t>
      </w:r>
      <w:r>
        <w:rPr>
          <w:rFonts w:ascii="Arial" w:hAnsi="Arial" w:cs="Arial"/>
          <w:sz w:val="26"/>
          <w:szCs w:val="26"/>
        </w:rPr>
        <w:t>L</w:t>
      </w:r>
      <w:r w:rsidRPr="006C29D5">
        <w:rPr>
          <w:rFonts w:ascii="Arial" w:hAnsi="Arial" w:cs="Arial"/>
          <w:sz w:val="26"/>
          <w:szCs w:val="26"/>
        </w:rPr>
        <w:t xml:space="preserve">ibraries and archive centres hold copies of local newspapers, including those currently unavailable on the British Newspaper Archive. Tameside Archives </w:t>
      </w:r>
      <w:r>
        <w:rPr>
          <w:rFonts w:ascii="Arial" w:hAnsi="Arial" w:cs="Arial"/>
          <w:sz w:val="26"/>
          <w:szCs w:val="26"/>
        </w:rPr>
        <w:t>and</w:t>
      </w:r>
      <w:r w:rsidRPr="006C29D5">
        <w:rPr>
          <w:rFonts w:ascii="Arial" w:hAnsi="Arial" w:cs="Arial"/>
          <w:sz w:val="26"/>
          <w:szCs w:val="26"/>
        </w:rPr>
        <w:t xml:space="preserve"> Local Studies has a variety of local newspapers on microfilm such as the </w:t>
      </w:r>
      <w:r w:rsidRPr="006C29D5">
        <w:rPr>
          <w:rFonts w:ascii="Arial" w:hAnsi="Arial" w:cs="Arial"/>
          <w:i/>
          <w:sz w:val="26"/>
          <w:szCs w:val="26"/>
        </w:rPr>
        <w:t>Ashton Reporter</w:t>
      </w:r>
      <w:r w:rsidR="00372D57">
        <w:rPr>
          <w:rFonts w:ascii="Arial" w:hAnsi="Arial" w:cs="Arial"/>
          <w:sz w:val="26"/>
          <w:szCs w:val="26"/>
        </w:rPr>
        <w:t>.</w:t>
      </w:r>
    </w:p>
    <w:p w14:paraId="38A47B27" w14:textId="14DC5983" w:rsidR="00616132" w:rsidRDefault="004F0A2C" w:rsidP="00616132">
      <w:pPr>
        <w:spacing w:line="240" w:lineRule="auto"/>
        <w:jc w:val="both"/>
        <w:rPr>
          <w:rFonts w:ascii="Arial" w:hAnsi="Arial" w:cs="Arial"/>
          <w:sz w:val="26"/>
          <w:szCs w:val="26"/>
        </w:rPr>
      </w:pPr>
      <w:hyperlink r:id="rId32" w:history="1">
        <w:r w:rsidR="00616132" w:rsidRPr="00C70371">
          <w:rPr>
            <w:rStyle w:val="Hyperlink"/>
            <w:rFonts w:ascii="Arial" w:hAnsi="Arial" w:cs="Arial"/>
            <w:b/>
            <w:sz w:val="26"/>
            <w:szCs w:val="26"/>
          </w:rPr>
          <w:t>Grace’s Guide</w:t>
        </w:r>
      </w:hyperlink>
      <w:r w:rsidR="00C8545D">
        <w:rPr>
          <w:rFonts w:ascii="Arial" w:hAnsi="Arial" w:cs="Arial"/>
          <w:sz w:val="26"/>
          <w:szCs w:val="26"/>
        </w:rPr>
        <w:t xml:space="preserve">: </w:t>
      </w:r>
      <w:r w:rsidR="00616132">
        <w:rPr>
          <w:rFonts w:ascii="Arial" w:hAnsi="Arial" w:cs="Arial"/>
          <w:sz w:val="26"/>
          <w:szCs w:val="26"/>
        </w:rPr>
        <w:t>This</w:t>
      </w:r>
      <w:r w:rsidR="00E4288A">
        <w:rPr>
          <w:rFonts w:ascii="Arial" w:hAnsi="Arial" w:cs="Arial"/>
          <w:sz w:val="26"/>
          <w:szCs w:val="26"/>
        </w:rPr>
        <w:t xml:space="preserve"> </w:t>
      </w:r>
      <w:r w:rsidR="00BC407B">
        <w:rPr>
          <w:rFonts w:ascii="Arial" w:hAnsi="Arial" w:cs="Arial"/>
          <w:sz w:val="26"/>
          <w:szCs w:val="26"/>
        </w:rPr>
        <w:t>website serves as</w:t>
      </w:r>
      <w:r w:rsidR="00616132">
        <w:rPr>
          <w:rFonts w:ascii="Arial" w:hAnsi="Arial" w:cs="Arial"/>
          <w:sz w:val="26"/>
          <w:szCs w:val="26"/>
        </w:rPr>
        <w:t xml:space="preserve"> an online guide to the history of British companies, products and people from the nineteenth century to the present day.  Search by name of company and/or county. Free to use.</w:t>
      </w:r>
    </w:p>
    <w:p w14:paraId="00CB859E" w14:textId="63952807" w:rsidR="0076450B" w:rsidRDefault="0076450B" w:rsidP="003D2193">
      <w:pPr>
        <w:spacing w:after="0" w:line="240" w:lineRule="auto"/>
        <w:jc w:val="both"/>
        <w:rPr>
          <w:rFonts w:ascii="Arial" w:hAnsi="Arial" w:cs="Arial"/>
          <w:b/>
          <w:sz w:val="26"/>
          <w:szCs w:val="26"/>
        </w:rPr>
      </w:pPr>
      <w:r>
        <w:rPr>
          <w:rFonts w:ascii="Arial" w:hAnsi="Arial" w:cs="Arial"/>
          <w:b/>
          <w:noProof/>
          <w:sz w:val="26"/>
          <w:szCs w:val="26"/>
          <w:lang w:eastAsia="en-GB"/>
        </w:rPr>
        <w:drawing>
          <wp:inline distT="0" distB="0" distL="0" distR="0" wp14:anchorId="6C2D6DB5" wp14:editId="18B3B247">
            <wp:extent cx="5941060" cy="37439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0-06-06 19.58.56.png"/>
                    <pic:cNvPicPr/>
                  </pic:nvPicPr>
                  <pic:blipFill>
                    <a:blip r:embed="rId33"/>
                    <a:stretch>
                      <a:fillRect/>
                    </a:stretch>
                  </pic:blipFill>
                  <pic:spPr>
                    <a:xfrm>
                      <a:off x="0" y="0"/>
                      <a:ext cx="5941060" cy="3743960"/>
                    </a:xfrm>
                    <a:prstGeom prst="rect">
                      <a:avLst/>
                    </a:prstGeom>
                  </pic:spPr>
                </pic:pic>
              </a:graphicData>
            </a:graphic>
          </wp:inline>
        </w:drawing>
      </w:r>
    </w:p>
    <w:p w14:paraId="0366D4CC" w14:textId="5A3C17ED" w:rsidR="0076450B" w:rsidRPr="0076450B" w:rsidRDefault="0076450B" w:rsidP="003D2193">
      <w:pPr>
        <w:spacing w:after="0" w:line="240" w:lineRule="auto"/>
        <w:jc w:val="both"/>
        <w:rPr>
          <w:rFonts w:ascii="Arial" w:hAnsi="Arial" w:cs="Arial"/>
          <w:sz w:val="26"/>
          <w:szCs w:val="26"/>
        </w:rPr>
      </w:pPr>
      <w:r w:rsidRPr="0076450B">
        <w:rPr>
          <w:rFonts w:ascii="Calibri" w:hAnsi="Calibri" w:cs="Calibri"/>
        </w:rPr>
        <w:t xml:space="preserve">Grocer’s Shop, Stockport Road, Denton. </w:t>
      </w:r>
    </w:p>
    <w:p w14:paraId="61A7F8E2" w14:textId="7589016F" w:rsidR="00616132" w:rsidRDefault="00616132" w:rsidP="003D2193">
      <w:pPr>
        <w:spacing w:after="0" w:line="240" w:lineRule="auto"/>
        <w:jc w:val="both"/>
        <w:rPr>
          <w:rFonts w:ascii="Arial" w:hAnsi="Arial" w:cs="Arial"/>
          <w:sz w:val="26"/>
          <w:szCs w:val="26"/>
        </w:rPr>
      </w:pPr>
      <w:r w:rsidRPr="003D2193">
        <w:rPr>
          <w:rFonts w:ascii="Arial" w:hAnsi="Arial" w:cs="Arial"/>
          <w:b/>
          <w:sz w:val="26"/>
          <w:szCs w:val="26"/>
        </w:rPr>
        <w:lastRenderedPageBreak/>
        <w:t>Goad Plans</w:t>
      </w:r>
      <w:r w:rsidR="00BC407B" w:rsidRPr="003D2193">
        <w:rPr>
          <w:rFonts w:ascii="Arial" w:hAnsi="Arial" w:cs="Arial"/>
          <w:b/>
          <w:sz w:val="26"/>
          <w:szCs w:val="26"/>
        </w:rPr>
        <w:t>:</w:t>
      </w:r>
      <w:r w:rsidRPr="003D2193">
        <w:rPr>
          <w:rFonts w:ascii="Arial" w:hAnsi="Arial" w:cs="Arial"/>
          <w:sz w:val="26"/>
          <w:szCs w:val="26"/>
        </w:rPr>
        <w:t xml:space="preserve"> Th</w:t>
      </w:r>
      <w:r w:rsidR="00BC407B" w:rsidRPr="003D2193">
        <w:rPr>
          <w:rFonts w:ascii="Arial" w:hAnsi="Arial" w:cs="Arial"/>
          <w:sz w:val="26"/>
          <w:szCs w:val="26"/>
        </w:rPr>
        <w:t xml:space="preserve">is </w:t>
      </w:r>
      <w:r w:rsidRPr="003D2193">
        <w:rPr>
          <w:rFonts w:ascii="Arial" w:hAnsi="Arial" w:cs="Arial"/>
          <w:sz w:val="26"/>
          <w:szCs w:val="26"/>
        </w:rPr>
        <w:t>collection</w:t>
      </w:r>
      <w:r w:rsidR="00BC407B" w:rsidRPr="003D2193">
        <w:rPr>
          <w:rFonts w:ascii="Arial" w:hAnsi="Arial" w:cs="Arial"/>
          <w:sz w:val="26"/>
          <w:szCs w:val="26"/>
        </w:rPr>
        <w:t xml:space="preserve"> consists of street maps</w:t>
      </w:r>
      <w:r w:rsidRPr="003D2193">
        <w:rPr>
          <w:rFonts w:ascii="Arial" w:hAnsi="Arial" w:cs="Arial"/>
          <w:sz w:val="26"/>
          <w:szCs w:val="26"/>
        </w:rPr>
        <w:t xml:space="preserve"> showing town centre shops and businesses in great detail. Started in the late nineteenth century, the Cha</w:t>
      </w:r>
      <w:r w:rsidR="00BC407B" w:rsidRPr="003D2193">
        <w:rPr>
          <w:rFonts w:ascii="Arial" w:hAnsi="Arial" w:cs="Arial"/>
          <w:sz w:val="26"/>
          <w:szCs w:val="26"/>
        </w:rPr>
        <w:t xml:space="preserve">rles </w:t>
      </w:r>
      <w:r w:rsidRPr="003D2193">
        <w:rPr>
          <w:rFonts w:ascii="Arial" w:hAnsi="Arial" w:cs="Arial"/>
          <w:sz w:val="26"/>
          <w:szCs w:val="26"/>
        </w:rPr>
        <w:t>E</w:t>
      </w:r>
      <w:r w:rsidR="00BC407B" w:rsidRPr="003D2193">
        <w:rPr>
          <w:rFonts w:ascii="Arial" w:hAnsi="Arial" w:cs="Arial"/>
          <w:sz w:val="26"/>
          <w:szCs w:val="26"/>
        </w:rPr>
        <w:t>.</w:t>
      </w:r>
      <w:r w:rsidRPr="003D2193">
        <w:rPr>
          <w:rFonts w:ascii="Arial" w:hAnsi="Arial" w:cs="Arial"/>
          <w:sz w:val="26"/>
          <w:szCs w:val="26"/>
        </w:rPr>
        <w:t xml:space="preserve"> Goad Company was the largest producer</w:t>
      </w:r>
      <w:r w:rsidR="00BC407B" w:rsidRPr="003D2193">
        <w:rPr>
          <w:rFonts w:ascii="Arial" w:hAnsi="Arial" w:cs="Arial"/>
          <w:sz w:val="26"/>
          <w:szCs w:val="26"/>
        </w:rPr>
        <w:t xml:space="preserve"> of plans</w:t>
      </w:r>
      <w:r w:rsidRPr="003D2193">
        <w:rPr>
          <w:rFonts w:ascii="Arial" w:hAnsi="Arial" w:cs="Arial"/>
          <w:sz w:val="26"/>
          <w:szCs w:val="26"/>
        </w:rPr>
        <w:t xml:space="preserve"> </w:t>
      </w:r>
      <w:r w:rsidR="00BC407B" w:rsidRPr="003D2193">
        <w:rPr>
          <w:rFonts w:ascii="Arial" w:hAnsi="Arial" w:cs="Arial"/>
          <w:sz w:val="26"/>
          <w:szCs w:val="26"/>
        </w:rPr>
        <w:t>for</w:t>
      </w:r>
      <w:r w:rsidRPr="003D2193">
        <w:rPr>
          <w:rFonts w:ascii="Arial" w:hAnsi="Arial" w:cs="Arial"/>
          <w:sz w:val="26"/>
          <w:szCs w:val="26"/>
        </w:rPr>
        <w:t xml:space="preserve"> fire insurance </w:t>
      </w:r>
      <w:r w:rsidR="00BC407B" w:rsidRPr="003D2193">
        <w:rPr>
          <w:rFonts w:ascii="Arial" w:hAnsi="Arial" w:cs="Arial"/>
          <w:sz w:val="26"/>
          <w:szCs w:val="26"/>
        </w:rPr>
        <w:t>agencies</w:t>
      </w:r>
      <w:r w:rsidRPr="003D2193">
        <w:rPr>
          <w:rFonts w:ascii="Arial" w:hAnsi="Arial" w:cs="Arial"/>
          <w:sz w:val="26"/>
          <w:szCs w:val="26"/>
        </w:rPr>
        <w:t xml:space="preserve">. </w:t>
      </w:r>
      <w:hyperlink r:id="rId34" w:history="1">
        <w:r w:rsidRPr="003D2193">
          <w:rPr>
            <w:rStyle w:val="Hyperlink"/>
            <w:rFonts w:ascii="Arial" w:hAnsi="Arial" w:cs="Arial"/>
            <w:sz w:val="26"/>
            <w:szCs w:val="26"/>
          </w:rPr>
          <w:t>The British Library</w:t>
        </w:r>
      </w:hyperlink>
      <w:r w:rsidRPr="003D2193">
        <w:rPr>
          <w:rFonts w:ascii="Arial" w:hAnsi="Arial" w:cs="Arial"/>
          <w:sz w:val="26"/>
          <w:szCs w:val="26"/>
        </w:rPr>
        <w:t xml:space="preserve"> holds </w:t>
      </w:r>
      <w:r w:rsidR="00BC407B" w:rsidRPr="003D2193">
        <w:rPr>
          <w:rFonts w:ascii="Arial" w:hAnsi="Arial" w:cs="Arial"/>
          <w:sz w:val="26"/>
          <w:szCs w:val="26"/>
        </w:rPr>
        <w:t>a</w:t>
      </w:r>
      <w:r w:rsidRPr="003D2193">
        <w:rPr>
          <w:rFonts w:ascii="Arial" w:hAnsi="Arial" w:cs="Arial"/>
          <w:sz w:val="26"/>
          <w:szCs w:val="26"/>
        </w:rPr>
        <w:t xml:space="preserve"> comprehensive </w:t>
      </w:r>
      <w:r w:rsidR="00BC407B" w:rsidRPr="003D2193">
        <w:rPr>
          <w:rFonts w:ascii="Arial" w:hAnsi="Arial" w:cs="Arial"/>
          <w:sz w:val="26"/>
          <w:szCs w:val="26"/>
        </w:rPr>
        <w:t>catalogue of these maps covering the period</w:t>
      </w:r>
      <w:r w:rsidRPr="003D2193">
        <w:rPr>
          <w:rFonts w:ascii="Arial" w:hAnsi="Arial" w:cs="Arial"/>
          <w:sz w:val="26"/>
          <w:szCs w:val="26"/>
        </w:rPr>
        <w:t xml:space="preserve"> 1895</w:t>
      </w:r>
      <w:r w:rsidR="00BC407B" w:rsidRPr="003D2193">
        <w:rPr>
          <w:rFonts w:ascii="Arial" w:hAnsi="Arial" w:cs="Arial"/>
          <w:sz w:val="26"/>
          <w:szCs w:val="26"/>
        </w:rPr>
        <w:t>-</w:t>
      </w:r>
      <w:r w:rsidRPr="003D2193">
        <w:rPr>
          <w:rFonts w:ascii="Arial" w:hAnsi="Arial" w:cs="Arial"/>
          <w:sz w:val="26"/>
          <w:szCs w:val="26"/>
        </w:rPr>
        <w:t>1924</w:t>
      </w:r>
      <w:r w:rsidR="00BC407B" w:rsidRPr="003D2193">
        <w:rPr>
          <w:rFonts w:ascii="Arial" w:hAnsi="Arial" w:cs="Arial"/>
          <w:sz w:val="26"/>
          <w:szCs w:val="26"/>
        </w:rPr>
        <w:t xml:space="preserve">, </w:t>
      </w:r>
      <w:r w:rsidR="003D2193">
        <w:rPr>
          <w:rFonts w:ascii="Arial" w:hAnsi="Arial" w:cs="Arial"/>
          <w:sz w:val="26"/>
          <w:szCs w:val="26"/>
        </w:rPr>
        <w:t xml:space="preserve">a series </w:t>
      </w:r>
      <w:r w:rsidR="00BC407B" w:rsidRPr="003D2193">
        <w:rPr>
          <w:rFonts w:ascii="Arial" w:hAnsi="Arial" w:cs="Arial"/>
          <w:sz w:val="26"/>
          <w:szCs w:val="26"/>
        </w:rPr>
        <w:t>representing</w:t>
      </w:r>
      <w:r w:rsidRPr="003D2193">
        <w:rPr>
          <w:rFonts w:ascii="Arial" w:hAnsi="Arial" w:cs="Arial"/>
          <w:sz w:val="26"/>
          <w:szCs w:val="26"/>
        </w:rPr>
        <w:t xml:space="preserve"> the most important towns and cities in Britain.</w:t>
      </w:r>
      <w:r w:rsidR="003D2193">
        <w:rPr>
          <w:rFonts w:ascii="Arial" w:hAnsi="Arial" w:cs="Arial"/>
          <w:sz w:val="26"/>
          <w:szCs w:val="26"/>
        </w:rPr>
        <w:t xml:space="preserve"> </w:t>
      </w:r>
      <w:r w:rsidRPr="003D2193">
        <w:rPr>
          <w:rFonts w:ascii="Arial" w:hAnsi="Arial" w:cs="Arial"/>
          <w:sz w:val="26"/>
          <w:szCs w:val="26"/>
        </w:rPr>
        <w:t xml:space="preserve">Tameside holds </w:t>
      </w:r>
      <w:r w:rsidR="003D2193">
        <w:rPr>
          <w:rFonts w:ascii="Arial" w:hAnsi="Arial" w:cs="Arial"/>
          <w:sz w:val="26"/>
          <w:szCs w:val="26"/>
        </w:rPr>
        <w:t xml:space="preserve">a selection of these </w:t>
      </w:r>
      <w:r w:rsidRPr="003D2193">
        <w:rPr>
          <w:rFonts w:ascii="Arial" w:hAnsi="Arial" w:cs="Arial"/>
          <w:sz w:val="26"/>
          <w:szCs w:val="26"/>
        </w:rPr>
        <w:t xml:space="preserve">sheet plans for the borough from the 1960s. For access to more Goad plans a subscription service is available at </w:t>
      </w:r>
      <w:r w:rsidR="003D2193">
        <w:rPr>
          <w:rFonts w:ascii="Arial" w:hAnsi="Arial" w:cs="Arial"/>
          <w:sz w:val="26"/>
          <w:szCs w:val="26"/>
        </w:rPr>
        <w:t xml:space="preserve">the </w:t>
      </w:r>
      <w:hyperlink r:id="rId35" w:history="1">
        <w:r w:rsidR="00B73633">
          <w:rPr>
            <w:rStyle w:val="Hyperlink"/>
            <w:rFonts w:ascii="Arial" w:hAnsi="Arial" w:cs="Arial"/>
            <w:sz w:val="26"/>
            <w:szCs w:val="26"/>
          </w:rPr>
          <w:t>Goad Portal-Experian</w:t>
        </w:r>
      </w:hyperlink>
      <w:r w:rsidR="003D2193">
        <w:rPr>
          <w:rFonts w:ascii="Arial" w:hAnsi="Arial" w:cs="Arial"/>
          <w:sz w:val="26"/>
          <w:szCs w:val="26"/>
        </w:rPr>
        <w:t xml:space="preserve">. </w:t>
      </w:r>
    </w:p>
    <w:p w14:paraId="2408FF4E" w14:textId="77777777" w:rsidR="00154F71" w:rsidRPr="003D2193" w:rsidRDefault="00154F71" w:rsidP="003D2193">
      <w:pPr>
        <w:spacing w:after="0" w:line="240" w:lineRule="auto"/>
        <w:jc w:val="both"/>
        <w:rPr>
          <w:rFonts w:ascii="Arial" w:hAnsi="Arial" w:cs="Arial"/>
          <w:sz w:val="26"/>
          <w:szCs w:val="26"/>
        </w:rPr>
      </w:pPr>
    </w:p>
    <w:p w14:paraId="0403E260" w14:textId="77777777" w:rsidR="00616132" w:rsidRDefault="00616132" w:rsidP="00616132">
      <w:pPr>
        <w:spacing w:after="0" w:line="240" w:lineRule="auto"/>
        <w:jc w:val="both"/>
        <w:rPr>
          <w:rFonts w:ascii="Arial" w:hAnsi="Arial" w:cs="Arial"/>
          <w:b/>
          <w:sz w:val="28"/>
          <w:szCs w:val="28"/>
        </w:rPr>
      </w:pPr>
    </w:p>
    <w:p w14:paraId="424830D4" w14:textId="5F56C2C3" w:rsidR="00C24298" w:rsidRDefault="00E532DB" w:rsidP="003C04E5">
      <w:pPr>
        <w:spacing w:line="240" w:lineRule="auto"/>
        <w:rPr>
          <w:rFonts w:ascii="Arial" w:hAnsi="Arial" w:cs="Arial"/>
          <w:b/>
          <w:sz w:val="36"/>
          <w:szCs w:val="36"/>
        </w:rPr>
      </w:pPr>
      <w:r w:rsidRPr="000F5AC0">
        <w:rPr>
          <w:rFonts w:ascii="Arial" w:hAnsi="Arial" w:cs="Arial"/>
          <w:b/>
          <w:sz w:val="36"/>
          <w:szCs w:val="36"/>
        </w:rPr>
        <w:t>Next Steps</w:t>
      </w:r>
    </w:p>
    <w:p w14:paraId="1942D202" w14:textId="462D054E" w:rsidR="00154F71" w:rsidRPr="00860770" w:rsidRDefault="00154F71" w:rsidP="00154F71">
      <w:pPr>
        <w:spacing w:after="0" w:line="240" w:lineRule="auto"/>
        <w:ind w:left="420" w:hanging="420"/>
        <w:rPr>
          <w:rFonts w:ascii="Arial" w:hAnsi="Arial" w:cs="Arial"/>
          <w:b/>
          <w:sz w:val="26"/>
          <w:szCs w:val="26"/>
        </w:rPr>
      </w:pPr>
      <w:r w:rsidRPr="000F5AC0">
        <w:rPr>
          <w:rFonts w:ascii="Arial" w:hAnsi="Arial" w:cs="Arial"/>
          <w:b/>
          <w:sz w:val="26"/>
          <w:szCs w:val="26"/>
        </w:rPr>
        <w:t>1.</w:t>
      </w:r>
      <w:r>
        <w:rPr>
          <w:rFonts w:ascii="Arial" w:hAnsi="Arial" w:cs="Arial"/>
          <w:sz w:val="26"/>
          <w:szCs w:val="26"/>
        </w:rPr>
        <w:tab/>
      </w:r>
      <w:r w:rsidRPr="008439B2">
        <w:rPr>
          <w:rFonts w:ascii="Arial" w:hAnsi="Arial" w:cs="Arial"/>
          <w:sz w:val="26"/>
          <w:szCs w:val="26"/>
        </w:rPr>
        <w:t xml:space="preserve">Visit </w:t>
      </w:r>
      <w:hyperlink r:id="rId36" w:history="1">
        <w:r w:rsidRPr="008439B2">
          <w:rPr>
            <w:rStyle w:val="Hyperlink"/>
            <w:rFonts w:ascii="Arial" w:hAnsi="Arial" w:cs="Arial"/>
            <w:sz w:val="26"/>
            <w:szCs w:val="26"/>
          </w:rPr>
          <w:t>The National Archives</w:t>
        </w:r>
      </w:hyperlink>
      <w:r w:rsidRPr="008439B2">
        <w:rPr>
          <w:rFonts w:ascii="Arial" w:hAnsi="Arial" w:cs="Arial"/>
          <w:sz w:val="26"/>
          <w:szCs w:val="26"/>
        </w:rPr>
        <w:t xml:space="preserve"> in person to look </w:t>
      </w:r>
      <w:r>
        <w:rPr>
          <w:rFonts w:ascii="Arial" w:hAnsi="Arial" w:cs="Arial"/>
          <w:sz w:val="26"/>
          <w:szCs w:val="26"/>
        </w:rPr>
        <w:t xml:space="preserve">at business records. Booking in advance is required. </w:t>
      </w:r>
    </w:p>
    <w:p w14:paraId="337F5A03" w14:textId="77777777" w:rsidR="00154F71" w:rsidRDefault="00154F71" w:rsidP="00154F71">
      <w:pPr>
        <w:pStyle w:val="ListParagraph"/>
        <w:spacing w:after="0" w:line="240" w:lineRule="auto"/>
        <w:ind w:left="502"/>
        <w:jc w:val="both"/>
        <w:rPr>
          <w:rFonts w:ascii="Arial" w:hAnsi="Arial" w:cs="Arial"/>
          <w:b/>
          <w:sz w:val="26"/>
          <w:szCs w:val="26"/>
        </w:rPr>
      </w:pPr>
    </w:p>
    <w:p w14:paraId="37AD0347" w14:textId="5FCAF9AA" w:rsidR="00154F71" w:rsidRPr="000F5AC0" w:rsidRDefault="00154F71" w:rsidP="00154F71">
      <w:pPr>
        <w:tabs>
          <w:tab w:val="left" w:pos="426"/>
        </w:tabs>
        <w:spacing w:line="240" w:lineRule="auto"/>
        <w:ind w:left="420" w:hanging="420"/>
        <w:rPr>
          <w:rFonts w:ascii="Arial" w:hAnsi="Arial" w:cs="Arial"/>
          <w:sz w:val="26"/>
          <w:szCs w:val="26"/>
        </w:rPr>
      </w:pPr>
      <w:r w:rsidRPr="000F5AC0">
        <w:rPr>
          <w:rFonts w:ascii="Arial" w:hAnsi="Arial" w:cs="Arial"/>
          <w:b/>
          <w:sz w:val="26"/>
          <w:szCs w:val="26"/>
        </w:rPr>
        <w:t>2.</w:t>
      </w:r>
      <w:r w:rsidRPr="000F5AC0">
        <w:rPr>
          <w:rFonts w:ascii="Arial" w:hAnsi="Arial" w:cs="Arial"/>
          <w:sz w:val="26"/>
          <w:szCs w:val="26"/>
        </w:rPr>
        <w:t xml:space="preserve"> </w:t>
      </w:r>
      <w:r>
        <w:rPr>
          <w:rFonts w:ascii="Arial" w:hAnsi="Arial" w:cs="Arial"/>
          <w:sz w:val="26"/>
          <w:szCs w:val="26"/>
        </w:rPr>
        <w:tab/>
        <w:t xml:space="preserve">Contact archives centres to look at business holdings including council records. </w:t>
      </w:r>
      <w:r w:rsidRPr="000F5AC0">
        <w:rPr>
          <w:rFonts w:ascii="Arial" w:hAnsi="Arial" w:cs="Arial"/>
          <w:sz w:val="26"/>
          <w:szCs w:val="26"/>
        </w:rPr>
        <w:t xml:space="preserve"> </w:t>
      </w:r>
    </w:p>
    <w:p w14:paraId="03637AA3" w14:textId="72F9B6CE" w:rsidR="00154F71" w:rsidRPr="000F5AC0" w:rsidRDefault="00154F71" w:rsidP="00154F71">
      <w:pPr>
        <w:tabs>
          <w:tab w:val="left" w:pos="426"/>
        </w:tabs>
        <w:spacing w:line="240" w:lineRule="auto"/>
        <w:ind w:left="420" w:hanging="420"/>
        <w:rPr>
          <w:rFonts w:ascii="Arial" w:hAnsi="Arial" w:cs="Arial"/>
          <w:sz w:val="26"/>
          <w:szCs w:val="26"/>
        </w:rPr>
      </w:pPr>
      <w:r w:rsidRPr="000F5AC0">
        <w:rPr>
          <w:rFonts w:ascii="Arial" w:hAnsi="Arial" w:cs="Arial"/>
          <w:b/>
          <w:sz w:val="26"/>
          <w:szCs w:val="26"/>
        </w:rPr>
        <w:t>3.</w:t>
      </w:r>
      <w:r>
        <w:rPr>
          <w:rFonts w:ascii="Arial" w:hAnsi="Arial" w:cs="Arial"/>
          <w:b/>
          <w:sz w:val="26"/>
          <w:szCs w:val="26"/>
        </w:rPr>
        <w:tab/>
      </w:r>
      <w:r>
        <w:rPr>
          <w:rFonts w:ascii="Arial" w:hAnsi="Arial" w:cs="Arial"/>
          <w:sz w:val="26"/>
          <w:szCs w:val="26"/>
        </w:rPr>
        <w:t xml:space="preserve">Plan a trip to </w:t>
      </w:r>
      <w:r w:rsidRPr="008439B2">
        <w:rPr>
          <w:rFonts w:ascii="Arial" w:hAnsi="Arial" w:cs="Arial"/>
          <w:sz w:val="26"/>
          <w:szCs w:val="26"/>
        </w:rPr>
        <w:t xml:space="preserve">the </w:t>
      </w:r>
      <w:hyperlink r:id="rId37" w:history="1">
        <w:r w:rsidRPr="008439B2">
          <w:rPr>
            <w:rFonts w:ascii="Arial" w:hAnsi="Arial" w:cs="Arial"/>
            <w:color w:val="0000FF" w:themeColor="hyperlink"/>
            <w:sz w:val="26"/>
            <w:szCs w:val="26"/>
            <w:u w:val="single"/>
          </w:rPr>
          <w:t>People’s History Museum</w:t>
        </w:r>
      </w:hyperlink>
      <w:r>
        <w:rPr>
          <w:rFonts w:ascii="Arial" w:hAnsi="Arial" w:cs="Arial"/>
          <w:color w:val="0000FF" w:themeColor="hyperlink"/>
          <w:sz w:val="26"/>
          <w:szCs w:val="26"/>
          <w:u w:val="single"/>
        </w:rPr>
        <w:t xml:space="preserve"> </w:t>
      </w:r>
      <w:r>
        <w:rPr>
          <w:rFonts w:ascii="Arial" w:hAnsi="Arial" w:cs="Arial"/>
          <w:sz w:val="26"/>
          <w:szCs w:val="26"/>
        </w:rPr>
        <w:t xml:space="preserve">to consult and explore trade union material. </w:t>
      </w:r>
    </w:p>
    <w:p w14:paraId="39BC8D59" w14:textId="3ED7BD61" w:rsidR="00154F71" w:rsidRDefault="00154F71" w:rsidP="00154F71">
      <w:pPr>
        <w:tabs>
          <w:tab w:val="left" w:pos="426"/>
        </w:tabs>
        <w:spacing w:line="240" w:lineRule="auto"/>
        <w:ind w:left="420" w:hanging="420"/>
        <w:rPr>
          <w:rFonts w:ascii="Arial" w:hAnsi="Arial" w:cs="Arial"/>
          <w:sz w:val="26"/>
          <w:szCs w:val="26"/>
        </w:rPr>
      </w:pPr>
      <w:r w:rsidRPr="000F5AC0">
        <w:rPr>
          <w:rFonts w:ascii="Arial" w:hAnsi="Arial" w:cs="Arial"/>
          <w:b/>
          <w:sz w:val="26"/>
          <w:szCs w:val="26"/>
        </w:rPr>
        <w:t>4.</w:t>
      </w:r>
      <w:r>
        <w:rPr>
          <w:rFonts w:ascii="Arial" w:hAnsi="Arial" w:cs="Arial"/>
          <w:sz w:val="26"/>
          <w:szCs w:val="26"/>
        </w:rPr>
        <w:tab/>
        <w:t xml:space="preserve">Why not attend the </w:t>
      </w:r>
      <w:hyperlink r:id="rId38" w:history="1">
        <w:proofErr w:type="spellStart"/>
        <w:r w:rsidRPr="0032685A">
          <w:rPr>
            <w:rFonts w:ascii="Arial" w:hAnsi="Arial" w:cs="Arial"/>
            <w:color w:val="0000FF" w:themeColor="hyperlink"/>
            <w:sz w:val="26"/>
            <w:szCs w:val="26"/>
            <w:u w:val="single"/>
          </w:rPr>
          <w:t>The</w:t>
        </w:r>
        <w:proofErr w:type="spellEnd"/>
        <w:r w:rsidRPr="0032685A">
          <w:rPr>
            <w:rFonts w:ascii="Arial" w:hAnsi="Arial" w:cs="Arial"/>
            <w:color w:val="0000FF" w:themeColor="hyperlink"/>
            <w:sz w:val="26"/>
            <w:szCs w:val="26"/>
            <w:u w:val="single"/>
          </w:rPr>
          <w:t xml:space="preserve"> British Library</w:t>
        </w:r>
      </w:hyperlink>
      <w:r>
        <w:rPr>
          <w:rFonts w:ascii="Arial" w:hAnsi="Arial" w:cs="Arial"/>
          <w:sz w:val="26"/>
          <w:szCs w:val="26"/>
        </w:rPr>
        <w:t xml:space="preserve"> in person to look at their collection of trade literature from the period 1880-1940?</w:t>
      </w:r>
      <w:r w:rsidRPr="000F5AC0">
        <w:rPr>
          <w:rFonts w:ascii="Arial" w:hAnsi="Arial" w:cs="Arial"/>
          <w:sz w:val="26"/>
          <w:szCs w:val="26"/>
        </w:rPr>
        <w:t xml:space="preserve"> </w:t>
      </w:r>
      <w:r>
        <w:rPr>
          <w:rFonts w:ascii="Arial" w:hAnsi="Arial" w:cs="Arial"/>
          <w:sz w:val="26"/>
          <w:szCs w:val="26"/>
        </w:rPr>
        <w:t xml:space="preserve">Booking in advance required. </w:t>
      </w:r>
      <w:r>
        <w:rPr>
          <w:rFonts w:ascii="Arial" w:hAnsi="Arial" w:cs="Arial"/>
          <w:sz w:val="26"/>
          <w:szCs w:val="26"/>
        </w:rPr>
        <w:br/>
      </w:r>
    </w:p>
    <w:p w14:paraId="1039ECEC" w14:textId="77777777" w:rsidR="00154F71" w:rsidRPr="008439B2" w:rsidRDefault="00154F71" w:rsidP="00154F71">
      <w:pPr>
        <w:spacing w:after="0" w:line="240" w:lineRule="auto"/>
        <w:rPr>
          <w:rFonts w:ascii="Arial" w:hAnsi="Arial" w:cs="Arial"/>
          <w:sz w:val="26"/>
          <w:szCs w:val="26"/>
        </w:rPr>
      </w:pPr>
    </w:p>
    <w:p w14:paraId="2433039B" w14:textId="61567FA5" w:rsidR="00E532DB" w:rsidRPr="000F5AC0" w:rsidRDefault="00297CAC" w:rsidP="003C04E5">
      <w:pPr>
        <w:spacing w:line="240" w:lineRule="auto"/>
        <w:rPr>
          <w:rFonts w:ascii="Arial" w:hAnsi="Arial" w:cs="Arial"/>
          <w:b/>
          <w:sz w:val="36"/>
          <w:szCs w:val="36"/>
        </w:rPr>
      </w:pPr>
      <w:r w:rsidRPr="000F5AC0">
        <w:rPr>
          <w:rFonts w:ascii="Arial" w:hAnsi="Arial" w:cs="Arial"/>
          <w:b/>
          <w:sz w:val="36"/>
          <w:szCs w:val="36"/>
        </w:rPr>
        <w:t>Further Reading</w:t>
      </w:r>
    </w:p>
    <w:p w14:paraId="6F32BB68" w14:textId="53B6E3E2" w:rsidR="008439B2" w:rsidRDefault="008439B2" w:rsidP="003C04E5">
      <w:pPr>
        <w:spacing w:line="240" w:lineRule="auto"/>
        <w:rPr>
          <w:rFonts w:ascii="Arial" w:hAnsi="Arial" w:cs="Arial"/>
          <w:sz w:val="26"/>
          <w:szCs w:val="26"/>
        </w:rPr>
      </w:pPr>
      <w:r>
        <w:rPr>
          <w:rFonts w:ascii="Arial" w:hAnsi="Arial" w:cs="Arial"/>
          <w:sz w:val="26"/>
          <w:szCs w:val="26"/>
        </w:rPr>
        <w:t xml:space="preserve">Armstrong J. and Jones S. (1987) </w:t>
      </w:r>
      <w:r>
        <w:rPr>
          <w:rFonts w:ascii="Arial" w:hAnsi="Arial" w:cs="Arial"/>
          <w:i/>
          <w:sz w:val="26"/>
          <w:szCs w:val="26"/>
        </w:rPr>
        <w:t>Business Documents</w:t>
      </w:r>
      <w:r>
        <w:rPr>
          <w:rFonts w:ascii="Arial" w:hAnsi="Arial" w:cs="Arial"/>
          <w:sz w:val="26"/>
          <w:szCs w:val="26"/>
        </w:rPr>
        <w:t xml:space="preserve">: </w:t>
      </w:r>
      <w:r>
        <w:rPr>
          <w:rFonts w:ascii="Arial" w:hAnsi="Arial" w:cs="Arial"/>
          <w:i/>
          <w:sz w:val="26"/>
          <w:szCs w:val="26"/>
        </w:rPr>
        <w:t>Their Origins</w:t>
      </w:r>
      <w:r>
        <w:rPr>
          <w:rFonts w:ascii="Arial" w:hAnsi="Arial" w:cs="Arial"/>
          <w:sz w:val="26"/>
          <w:szCs w:val="26"/>
        </w:rPr>
        <w:t xml:space="preserve">, </w:t>
      </w:r>
      <w:r>
        <w:rPr>
          <w:rFonts w:ascii="Arial" w:hAnsi="Arial" w:cs="Arial"/>
          <w:i/>
          <w:sz w:val="26"/>
          <w:szCs w:val="26"/>
        </w:rPr>
        <w:t>Sources</w:t>
      </w:r>
      <w:r>
        <w:rPr>
          <w:rFonts w:ascii="Arial" w:hAnsi="Arial" w:cs="Arial"/>
          <w:sz w:val="26"/>
          <w:szCs w:val="26"/>
        </w:rPr>
        <w:t xml:space="preserve"> </w:t>
      </w:r>
      <w:r>
        <w:rPr>
          <w:rFonts w:ascii="Arial" w:hAnsi="Arial" w:cs="Arial"/>
          <w:i/>
          <w:sz w:val="26"/>
          <w:szCs w:val="26"/>
        </w:rPr>
        <w:t>and Uses in Historical Research</w:t>
      </w:r>
      <w:r>
        <w:rPr>
          <w:rFonts w:ascii="Arial" w:hAnsi="Arial" w:cs="Arial"/>
          <w:sz w:val="26"/>
          <w:szCs w:val="26"/>
        </w:rPr>
        <w:t xml:space="preserve">. London. </w:t>
      </w:r>
    </w:p>
    <w:p w14:paraId="6368F991" w14:textId="1DE18186" w:rsidR="004F67B6" w:rsidRPr="003D2193" w:rsidRDefault="003D2193" w:rsidP="003C04E5">
      <w:pPr>
        <w:spacing w:line="240" w:lineRule="auto"/>
        <w:rPr>
          <w:rFonts w:ascii="Arial" w:hAnsi="Arial" w:cs="Arial"/>
          <w:sz w:val="26"/>
          <w:szCs w:val="26"/>
        </w:rPr>
      </w:pPr>
      <w:r>
        <w:rPr>
          <w:rFonts w:ascii="Arial" w:hAnsi="Arial" w:cs="Arial"/>
          <w:sz w:val="26"/>
          <w:szCs w:val="26"/>
        </w:rPr>
        <w:t xml:space="preserve">Orbell, J. (2009) </w:t>
      </w:r>
      <w:r>
        <w:rPr>
          <w:rFonts w:ascii="Arial" w:hAnsi="Arial" w:cs="Arial"/>
          <w:i/>
          <w:sz w:val="26"/>
          <w:szCs w:val="26"/>
        </w:rPr>
        <w:t>A Guide to Tracing the History of a Business</w:t>
      </w:r>
      <w:r>
        <w:rPr>
          <w:rFonts w:ascii="Arial" w:hAnsi="Arial" w:cs="Arial"/>
          <w:sz w:val="26"/>
          <w:szCs w:val="26"/>
        </w:rPr>
        <w:t xml:space="preserve">. Chichester, Phillimore &amp; Co. </w:t>
      </w:r>
    </w:p>
    <w:p w14:paraId="7AA86DFC" w14:textId="7B417CE3" w:rsidR="003D2193" w:rsidRDefault="008439B2">
      <w:pPr>
        <w:spacing w:line="240" w:lineRule="auto"/>
        <w:rPr>
          <w:rFonts w:ascii="Arial" w:hAnsi="Arial" w:cs="Arial"/>
          <w:sz w:val="26"/>
          <w:szCs w:val="26"/>
        </w:rPr>
      </w:pPr>
      <w:r>
        <w:rPr>
          <w:rFonts w:ascii="Arial" w:hAnsi="Arial" w:cs="Arial"/>
          <w:sz w:val="26"/>
          <w:szCs w:val="26"/>
        </w:rPr>
        <w:t xml:space="preserve">Probert, E. (1994) </w:t>
      </w:r>
      <w:r>
        <w:rPr>
          <w:rFonts w:ascii="Arial" w:hAnsi="Arial" w:cs="Arial"/>
          <w:i/>
          <w:sz w:val="26"/>
          <w:szCs w:val="26"/>
        </w:rPr>
        <w:t>Company and Business Records for Family Historians</w:t>
      </w:r>
      <w:r>
        <w:rPr>
          <w:rFonts w:ascii="Arial" w:hAnsi="Arial" w:cs="Arial"/>
          <w:sz w:val="26"/>
          <w:szCs w:val="26"/>
        </w:rPr>
        <w:t xml:space="preserve">. Federation of Family History Societies. </w:t>
      </w:r>
    </w:p>
    <w:p w14:paraId="161FB41F" w14:textId="5FC32C3B" w:rsidR="00865502" w:rsidRDefault="00865502" w:rsidP="00865502">
      <w:pPr>
        <w:spacing w:line="240" w:lineRule="auto"/>
        <w:jc w:val="right"/>
        <w:rPr>
          <w:rFonts w:ascii="Arial" w:hAnsi="Arial" w:cs="Arial"/>
          <w:b/>
          <w:sz w:val="26"/>
          <w:szCs w:val="26"/>
        </w:rPr>
      </w:pPr>
      <w:r w:rsidRPr="00865502">
        <w:rPr>
          <w:rFonts w:ascii="Arial" w:hAnsi="Arial" w:cs="Arial"/>
          <w:b/>
          <w:sz w:val="26"/>
          <w:szCs w:val="26"/>
        </w:rPr>
        <w:t>06/20</w:t>
      </w:r>
    </w:p>
    <w:p w14:paraId="5D84B7B0" w14:textId="4787B620" w:rsidR="00154F71" w:rsidRDefault="00154F71" w:rsidP="00865502">
      <w:pPr>
        <w:spacing w:line="240" w:lineRule="auto"/>
        <w:jc w:val="right"/>
        <w:rPr>
          <w:rFonts w:ascii="Arial" w:hAnsi="Arial" w:cs="Arial"/>
          <w:b/>
          <w:sz w:val="26"/>
          <w:szCs w:val="26"/>
        </w:rPr>
      </w:pPr>
    </w:p>
    <w:p w14:paraId="3C62C5A3" w14:textId="77777777" w:rsidR="00154F71" w:rsidRPr="00865502" w:rsidRDefault="00154F71" w:rsidP="00865502">
      <w:pPr>
        <w:spacing w:line="240" w:lineRule="auto"/>
        <w:jc w:val="right"/>
        <w:rPr>
          <w:rFonts w:ascii="Arial" w:hAnsi="Arial" w:cs="Arial"/>
          <w:b/>
          <w:sz w:val="26"/>
          <w:szCs w:val="26"/>
        </w:rPr>
      </w:pPr>
    </w:p>
    <w:sectPr w:rsidR="00154F71" w:rsidRPr="00865502" w:rsidSect="00EB0D94">
      <w:headerReference w:type="default" r:id="rId39"/>
      <w:pgSz w:w="11906" w:h="16838"/>
      <w:pgMar w:top="1985" w:right="1274"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73A91" w14:textId="77777777" w:rsidR="004F0A2C" w:rsidRDefault="004F0A2C" w:rsidP="001E281B">
      <w:pPr>
        <w:spacing w:after="0" w:line="240" w:lineRule="auto"/>
      </w:pPr>
      <w:r>
        <w:separator/>
      </w:r>
    </w:p>
  </w:endnote>
  <w:endnote w:type="continuationSeparator" w:id="0">
    <w:p w14:paraId="3171A55D" w14:textId="77777777" w:rsidR="004F0A2C" w:rsidRDefault="004F0A2C" w:rsidP="001E2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6BB88" w14:textId="77777777" w:rsidR="004F0A2C" w:rsidRDefault="004F0A2C" w:rsidP="001E281B">
      <w:pPr>
        <w:spacing w:after="0" w:line="240" w:lineRule="auto"/>
      </w:pPr>
      <w:r>
        <w:separator/>
      </w:r>
    </w:p>
  </w:footnote>
  <w:footnote w:type="continuationSeparator" w:id="0">
    <w:p w14:paraId="3D5F0120" w14:textId="77777777" w:rsidR="004F0A2C" w:rsidRDefault="004F0A2C" w:rsidP="001E28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46E86" w14:textId="1949380E" w:rsidR="00946824" w:rsidRDefault="00946824">
    <w:pPr>
      <w:pStyle w:val="Header"/>
    </w:pPr>
    <w:r>
      <w:rPr>
        <w:rFonts w:ascii="Arial" w:hAnsi="Arial" w:cs="Arial"/>
        <w:b/>
        <w:noProof/>
        <w:sz w:val="72"/>
        <w:szCs w:val="72"/>
        <w:lang w:eastAsia="en-GB"/>
      </w:rPr>
      <w:drawing>
        <wp:anchor distT="0" distB="0" distL="114300" distR="114300" simplePos="0" relativeHeight="251659264" behindDoc="0" locked="0" layoutInCell="1" allowOverlap="1" wp14:anchorId="28F83460" wp14:editId="1A2C8D33">
          <wp:simplePos x="0" y="0"/>
          <wp:positionH relativeFrom="column">
            <wp:posOffset>-137160</wp:posOffset>
          </wp:positionH>
          <wp:positionV relativeFrom="paragraph">
            <wp:posOffset>-1905</wp:posOffset>
          </wp:positionV>
          <wp:extent cx="2006600" cy="593873"/>
          <wp:effectExtent l="0" t="0" r="0" b="0"/>
          <wp:wrapNone/>
          <wp:docPr id="1" name="tameside_cultu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_culture_logo.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06600" cy="59387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74B"/>
    <w:rsid w:val="000164D0"/>
    <w:rsid w:val="00021BCE"/>
    <w:rsid w:val="00022E71"/>
    <w:rsid w:val="000404EF"/>
    <w:rsid w:val="0006006E"/>
    <w:rsid w:val="0006682D"/>
    <w:rsid w:val="000944AD"/>
    <w:rsid w:val="000968E8"/>
    <w:rsid w:val="000C2A07"/>
    <w:rsid w:val="000E4432"/>
    <w:rsid w:val="000F5AC0"/>
    <w:rsid w:val="00112B5F"/>
    <w:rsid w:val="00154F71"/>
    <w:rsid w:val="00163FBC"/>
    <w:rsid w:val="001A1269"/>
    <w:rsid w:val="001A1D18"/>
    <w:rsid w:val="001A74E2"/>
    <w:rsid w:val="001B0046"/>
    <w:rsid w:val="001C3CFB"/>
    <w:rsid w:val="001E281B"/>
    <w:rsid w:val="00215D1E"/>
    <w:rsid w:val="002224AF"/>
    <w:rsid w:val="00225F2A"/>
    <w:rsid w:val="002316C8"/>
    <w:rsid w:val="00251A81"/>
    <w:rsid w:val="00252145"/>
    <w:rsid w:val="00261AB7"/>
    <w:rsid w:val="002641CD"/>
    <w:rsid w:val="0027411C"/>
    <w:rsid w:val="00283A15"/>
    <w:rsid w:val="00292979"/>
    <w:rsid w:val="00297CAC"/>
    <w:rsid w:val="002B7F44"/>
    <w:rsid w:val="00311595"/>
    <w:rsid w:val="00314E11"/>
    <w:rsid w:val="003231CA"/>
    <w:rsid w:val="00325B97"/>
    <w:rsid w:val="0032685A"/>
    <w:rsid w:val="00344C75"/>
    <w:rsid w:val="00362BF5"/>
    <w:rsid w:val="00372D57"/>
    <w:rsid w:val="00374A33"/>
    <w:rsid w:val="003854D9"/>
    <w:rsid w:val="0038550D"/>
    <w:rsid w:val="0039461D"/>
    <w:rsid w:val="003B0170"/>
    <w:rsid w:val="003C04E5"/>
    <w:rsid w:val="003C72A4"/>
    <w:rsid w:val="003C77DB"/>
    <w:rsid w:val="003D2193"/>
    <w:rsid w:val="00441F6F"/>
    <w:rsid w:val="00466C1B"/>
    <w:rsid w:val="0047410F"/>
    <w:rsid w:val="004F0A2C"/>
    <w:rsid w:val="004F67B6"/>
    <w:rsid w:val="00533B23"/>
    <w:rsid w:val="00555932"/>
    <w:rsid w:val="0055730C"/>
    <w:rsid w:val="00572014"/>
    <w:rsid w:val="005860B5"/>
    <w:rsid w:val="005F2CA4"/>
    <w:rsid w:val="00613851"/>
    <w:rsid w:val="00614B33"/>
    <w:rsid w:val="00616132"/>
    <w:rsid w:val="00640705"/>
    <w:rsid w:val="0064327D"/>
    <w:rsid w:val="0065613F"/>
    <w:rsid w:val="0065652A"/>
    <w:rsid w:val="00677E75"/>
    <w:rsid w:val="00680600"/>
    <w:rsid w:val="00691410"/>
    <w:rsid w:val="00693D66"/>
    <w:rsid w:val="006948A2"/>
    <w:rsid w:val="006C0FDA"/>
    <w:rsid w:val="006D1334"/>
    <w:rsid w:val="00702010"/>
    <w:rsid w:val="00705817"/>
    <w:rsid w:val="00710D30"/>
    <w:rsid w:val="00722761"/>
    <w:rsid w:val="007330EE"/>
    <w:rsid w:val="0076450B"/>
    <w:rsid w:val="00777713"/>
    <w:rsid w:val="00787911"/>
    <w:rsid w:val="00796B85"/>
    <w:rsid w:val="007A064D"/>
    <w:rsid w:val="007A18EF"/>
    <w:rsid w:val="007A7E9D"/>
    <w:rsid w:val="007D23CE"/>
    <w:rsid w:val="007F10DA"/>
    <w:rsid w:val="008240C2"/>
    <w:rsid w:val="008439B2"/>
    <w:rsid w:val="00853FE0"/>
    <w:rsid w:val="00865502"/>
    <w:rsid w:val="008856C5"/>
    <w:rsid w:val="00890D74"/>
    <w:rsid w:val="0089174B"/>
    <w:rsid w:val="00892FF8"/>
    <w:rsid w:val="008A1DDD"/>
    <w:rsid w:val="008B1BDC"/>
    <w:rsid w:val="008C0757"/>
    <w:rsid w:val="009279BB"/>
    <w:rsid w:val="0094182D"/>
    <w:rsid w:val="00946824"/>
    <w:rsid w:val="009528E6"/>
    <w:rsid w:val="0097442D"/>
    <w:rsid w:val="009C2FC7"/>
    <w:rsid w:val="009D3189"/>
    <w:rsid w:val="00A10997"/>
    <w:rsid w:val="00A41BAA"/>
    <w:rsid w:val="00A77C44"/>
    <w:rsid w:val="00A82477"/>
    <w:rsid w:val="00AC559B"/>
    <w:rsid w:val="00AC5FAF"/>
    <w:rsid w:val="00AF347E"/>
    <w:rsid w:val="00B11F35"/>
    <w:rsid w:val="00B37C07"/>
    <w:rsid w:val="00B41D94"/>
    <w:rsid w:val="00B42FB9"/>
    <w:rsid w:val="00B502D9"/>
    <w:rsid w:val="00B73633"/>
    <w:rsid w:val="00B9790D"/>
    <w:rsid w:val="00BA1058"/>
    <w:rsid w:val="00BA5E48"/>
    <w:rsid w:val="00BA6CDB"/>
    <w:rsid w:val="00BA7F0A"/>
    <w:rsid w:val="00BC407B"/>
    <w:rsid w:val="00BD274F"/>
    <w:rsid w:val="00BE1478"/>
    <w:rsid w:val="00C24298"/>
    <w:rsid w:val="00C46BDA"/>
    <w:rsid w:val="00C6606C"/>
    <w:rsid w:val="00C707D1"/>
    <w:rsid w:val="00C81AE7"/>
    <w:rsid w:val="00C8545D"/>
    <w:rsid w:val="00C8766B"/>
    <w:rsid w:val="00C91161"/>
    <w:rsid w:val="00C921A5"/>
    <w:rsid w:val="00C97DDF"/>
    <w:rsid w:val="00CC7BF5"/>
    <w:rsid w:val="00CE0EAD"/>
    <w:rsid w:val="00CE2643"/>
    <w:rsid w:val="00CF12F0"/>
    <w:rsid w:val="00CF12F1"/>
    <w:rsid w:val="00D03E09"/>
    <w:rsid w:val="00D2074B"/>
    <w:rsid w:val="00D23A7A"/>
    <w:rsid w:val="00D3090B"/>
    <w:rsid w:val="00D42B4A"/>
    <w:rsid w:val="00D442DB"/>
    <w:rsid w:val="00D85E0E"/>
    <w:rsid w:val="00D92329"/>
    <w:rsid w:val="00DA40F1"/>
    <w:rsid w:val="00DC178E"/>
    <w:rsid w:val="00DF31D8"/>
    <w:rsid w:val="00E017BD"/>
    <w:rsid w:val="00E1159D"/>
    <w:rsid w:val="00E24D93"/>
    <w:rsid w:val="00E267AA"/>
    <w:rsid w:val="00E4288A"/>
    <w:rsid w:val="00E532DB"/>
    <w:rsid w:val="00E83415"/>
    <w:rsid w:val="00E906D9"/>
    <w:rsid w:val="00E946E5"/>
    <w:rsid w:val="00EA3261"/>
    <w:rsid w:val="00EB0D94"/>
    <w:rsid w:val="00EB1CCE"/>
    <w:rsid w:val="00EE2D3E"/>
    <w:rsid w:val="00F021CD"/>
    <w:rsid w:val="00F220E2"/>
    <w:rsid w:val="00F52A4B"/>
    <w:rsid w:val="00F56725"/>
    <w:rsid w:val="00F6056F"/>
    <w:rsid w:val="00F8767E"/>
    <w:rsid w:val="00F90700"/>
    <w:rsid w:val="00FA61FF"/>
    <w:rsid w:val="00FD22DC"/>
    <w:rsid w:val="00FE301D"/>
    <w:rsid w:val="00FF60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E8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2A"/>
    <w:rPr>
      <w:color w:val="0000FF" w:themeColor="hyperlink"/>
      <w:u w:val="single"/>
    </w:rPr>
  </w:style>
  <w:style w:type="paragraph" w:styleId="NormalWeb">
    <w:name w:val="Normal (Web)"/>
    <w:basedOn w:val="Normal"/>
    <w:uiPriority w:val="99"/>
    <w:semiHidden/>
    <w:unhideWhenUsed/>
    <w:rsid w:val="008A1D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A1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DDD"/>
    <w:rPr>
      <w:rFonts w:ascii="Tahoma" w:hAnsi="Tahoma" w:cs="Tahoma"/>
      <w:sz w:val="16"/>
      <w:szCs w:val="16"/>
    </w:rPr>
  </w:style>
  <w:style w:type="character" w:customStyle="1" w:styleId="UnresolvedMention1">
    <w:name w:val="Unresolved Mention1"/>
    <w:basedOn w:val="DefaultParagraphFont"/>
    <w:uiPriority w:val="99"/>
    <w:semiHidden/>
    <w:unhideWhenUsed/>
    <w:rsid w:val="00D85E0E"/>
    <w:rPr>
      <w:color w:val="605E5C"/>
      <w:shd w:val="clear" w:color="auto" w:fill="E1DFDD"/>
    </w:rPr>
  </w:style>
  <w:style w:type="character" w:styleId="FollowedHyperlink">
    <w:name w:val="FollowedHyperlink"/>
    <w:basedOn w:val="DefaultParagraphFont"/>
    <w:uiPriority w:val="99"/>
    <w:semiHidden/>
    <w:unhideWhenUsed/>
    <w:rsid w:val="00D85E0E"/>
    <w:rPr>
      <w:color w:val="800080" w:themeColor="followedHyperlink"/>
      <w:u w:val="single"/>
    </w:rPr>
  </w:style>
  <w:style w:type="character" w:customStyle="1" w:styleId="title1">
    <w:name w:val="title1"/>
    <w:basedOn w:val="DefaultParagraphFont"/>
    <w:rsid w:val="001E281B"/>
  </w:style>
  <w:style w:type="paragraph" w:styleId="Header">
    <w:name w:val="header"/>
    <w:basedOn w:val="Normal"/>
    <w:link w:val="HeaderChar"/>
    <w:uiPriority w:val="99"/>
    <w:unhideWhenUsed/>
    <w:rsid w:val="001E28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281B"/>
  </w:style>
  <w:style w:type="paragraph" w:styleId="Footer">
    <w:name w:val="footer"/>
    <w:basedOn w:val="Normal"/>
    <w:link w:val="FooterChar"/>
    <w:uiPriority w:val="99"/>
    <w:unhideWhenUsed/>
    <w:rsid w:val="001E28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281B"/>
  </w:style>
  <w:style w:type="character" w:customStyle="1" w:styleId="UnresolvedMention">
    <w:name w:val="Unresolved Mention"/>
    <w:basedOn w:val="DefaultParagraphFont"/>
    <w:uiPriority w:val="99"/>
    <w:semiHidden/>
    <w:unhideWhenUsed/>
    <w:rsid w:val="00CE0EAD"/>
    <w:rPr>
      <w:color w:val="605E5C"/>
      <w:shd w:val="clear" w:color="auto" w:fill="E1DFDD"/>
    </w:rPr>
  </w:style>
  <w:style w:type="paragraph" w:styleId="ListParagraph">
    <w:name w:val="List Paragraph"/>
    <w:basedOn w:val="Normal"/>
    <w:uiPriority w:val="34"/>
    <w:qFormat/>
    <w:rsid w:val="00154F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2A"/>
    <w:rPr>
      <w:color w:val="0000FF" w:themeColor="hyperlink"/>
      <w:u w:val="single"/>
    </w:rPr>
  </w:style>
  <w:style w:type="paragraph" w:styleId="NormalWeb">
    <w:name w:val="Normal (Web)"/>
    <w:basedOn w:val="Normal"/>
    <w:uiPriority w:val="99"/>
    <w:semiHidden/>
    <w:unhideWhenUsed/>
    <w:rsid w:val="008A1D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A1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DDD"/>
    <w:rPr>
      <w:rFonts w:ascii="Tahoma" w:hAnsi="Tahoma" w:cs="Tahoma"/>
      <w:sz w:val="16"/>
      <w:szCs w:val="16"/>
    </w:rPr>
  </w:style>
  <w:style w:type="character" w:customStyle="1" w:styleId="UnresolvedMention1">
    <w:name w:val="Unresolved Mention1"/>
    <w:basedOn w:val="DefaultParagraphFont"/>
    <w:uiPriority w:val="99"/>
    <w:semiHidden/>
    <w:unhideWhenUsed/>
    <w:rsid w:val="00D85E0E"/>
    <w:rPr>
      <w:color w:val="605E5C"/>
      <w:shd w:val="clear" w:color="auto" w:fill="E1DFDD"/>
    </w:rPr>
  </w:style>
  <w:style w:type="character" w:styleId="FollowedHyperlink">
    <w:name w:val="FollowedHyperlink"/>
    <w:basedOn w:val="DefaultParagraphFont"/>
    <w:uiPriority w:val="99"/>
    <w:semiHidden/>
    <w:unhideWhenUsed/>
    <w:rsid w:val="00D85E0E"/>
    <w:rPr>
      <w:color w:val="800080" w:themeColor="followedHyperlink"/>
      <w:u w:val="single"/>
    </w:rPr>
  </w:style>
  <w:style w:type="character" w:customStyle="1" w:styleId="title1">
    <w:name w:val="title1"/>
    <w:basedOn w:val="DefaultParagraphFont"/>
    <w:rsid w:val="001E281B"/>
  </w:style>
  <w:style w:type="paragraph" w:styleId="Header">
    <w:name w:val="header"/>
    <w:basedOn w:val="Normal"/>
    <w:link w:val="HeaderChar"/>
    <w:uiPriority w:val="99"/>
    <w:unhideWhenUsed/>
    <w:rsid w:val="001E28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281B"/>
  </w:style>
  <w:style w:type="paragraph" w:styleId="Footer">
    <w:name w:val="footer"/>
    <w:basedOn w:val="Normal"/>
    <w:link w:val="FooterChar"/>
    <w:uiPriority w:val="99"/>
    <w:unhideWhenUsed/>
    <w:rsid w:val="001E28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281B"/>
  </w:style>
  <w:style w:type="character" w:customStyle="1" w:styleId="UnresolvedMention">
    <w:name w:val="Unresolved Mention"/>
    <w:basedOn w:val="DefaultParagraphFont"/>
    <w:uiPriority w:val="99"/>
    <w:semiHidden/>
    <w:unhideWhenUsed/>
    <w:rsid w:val="00CE0EAD"/>
    <w:rPr>
      <w:color w:val="605E5C"/>
      <w:shd w:val="clear" w:color="auto" w:fill="E1DFDD"/>
    </w:rPr>
  </w:style>
  <w:style w:type="paragraph" w:styleId="ListParagraph">
    <w:name w:val="List Paragraph"/>
    <w:basedOn w:val="Normal"/>
    <w:uiPriority w:val="34"/>
    <w:qFormat/>
    <w:rsid w:val="00154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gazette.co.uk/" TargetMode="External"/><Relationship Id="rId18" Type="http://schemas.openxmlformats.org/officeDocument/2006/relationships/hyperlink" Target="http://www.yell.com" TargetMode="External"/><Relationship Id="rId26" Type="http://schemas.openxmlformats.org/officeDocument/2006/relationships/hyperlink" Target="https://search.findmypast.co.uk/search-world-records/manchester-rate-books-1706-1900" TargetMode="External"/><Relationship Id="rId39" Type="http://schemas.openxmlformats.org/officeDocument/2006/relationships/header" Target="header1.xml"/><Relationship Id="rId21" Type="http://schemas.openxmlformats.org/officeDocument/2006/relationships/hyperlink" Target="https://tna.koha-ptfs.co.uk/cgi-bin/koha/opac-detail.pl?biblionumber=24626" TargetMode="External"/><Relationship Id="rId34" Type="http://schemas.openxmlformats.org/officeDocument/2006/relationships/hyperlink" Target="https://www.bl.uk/onlinegallery/onlineex/firemaps/fireinsurancemaps.html"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ww.ancestry.co.uk/search/collections/1547/" TargetMode="External"/><Relationship Id="rId20" Type="http://schemas.openxmlformats.org/officeDocument/2006/relationships/hyperlink" Target="https://discovery.nationalarchives.gov.uk/browse/r/r/C428857" TargetMode="External"/><Relationship Id="rId29" Type="http://schemas.openxmlformats.org/officeDocument/2006/relationships/hyperlink" Target="https://search.findmypast.co.uk/search-united-kingdom-records-in-census-land-and-survey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earch.findmypast.co.uk/search-united-kingdom-records-in-census-land-and-surveys" TargetMode="External"/><Relationship Id="rId32" Type="http://schemas.openxmlformats.org/officeDocument/2006/relationships/hyperlink" Target="http://www.gracesguide.co.uk/" TargetMode="External"/><Relationship Id="rId37" Type="http://schemas.openxmlformats.org/officeDocument/2006/relationships/hyperlink" Target="https://phm.org.uk/collection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ecialcollections.le.ac.uk/digital/collection/p16445coll4" TargetMode="External"/><Relationship Id="rId23" Type="http://schemas.openxmlformats.org/officeDocument/2006/relationships/hyperlink" Target="https://www.ancestrylibraryedition.co.uk/search/categories/ukicen/" TargetMode="External"/><Relationship Id="rId28" Type="http://schemas.openxmlformats.org/officeDocument/2006/relationships/hyperlink" Target="https://www.ancestrylibraryedition.co.uk/search/categories/ukicen/" TargetMode="External"/><Relationship Id="rId36" Type="http://schemas.openxmlformats.org/officeDocument/2006/relationships/hyperlink" Target="https://www.nationalarchives.gov.uk/help-with-your-research/research-guides/companies-and-businesses/" TargetMode="External"/><Relationship Id="rId10" Type="http://schemas.openxmlformats.org/officeDocument/2006/relationships/image" Target="media/image1.png"/><Relationship Id="rId19" Type="http://schemas.openxmlformats.org/officeDocument/2006/relationships/hyperlink" Target="https://discovery.nationalarchives.gov.uk/details/r/C3084" TargetMode="External"/><Relationship Id="rId31" Type="http://schemas.openxmlformats.org/officeDocument/2006/relationships/hyperlink" Target="https://search.findmypast.co.uk/search/us-and-world-newspapers" TargetMode="External"/><Relationship Id="rId4" Type="http://schemas.openxmlformats.org/officeDocument/2006/relationships/settings" Target="settings.xml"/><Relationship Id="rId9" Type="http://schemas.openxmlformats.org/officeDocument/2006/relationships/hyperlink" Target="http://www.findmypast.co.uk" TargetMode="Externa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hyperlink" Target="https://localstudies.tameside.gov.uk/calmview/" TargetMode="External"/><Relationship Id="rId30" Type="http://schemas.openxmlformats.org/officeDocument/2006/relationships/hyperlink" Target="http://www.britishnewspaperarchive.co.uk/" TargetMode="External"/><Relationship Id="rId35" Type="http://schemas.openxmlformats.org/officeDocument/2006/relationships/hyperlink" Target="https://goad.experian.co.uk/" TargetMode="External"/><Relationship Id="rId8" Type="http://schemas.openxmlformats.org/officeDocument/2006/relationships/hyperlink" Target="http://www.ancestry.co.uk" TargetMode="External"/><Relationship Id="rId3" Type="http://schemas.microsoft.com/office/2007/relationships/stylesWithEffects" Target="stylesWithEffects.xml"/><Relationship Id="rId12" Type="http://schemas.openxmlformats.org/officeDocument/2006/relationships/hyperlink" Target="https://www.gov.uk/government/organisations/companies-house" TargetMode="External"/><Relationship Id="rId17" Type="http://schemas.openxmlformats.org/officeDocument/2006/relationships/hyperlink" Target="https://www.ancestry.co.uk/search/collections/1025/" TargetMode="External"/><Relationship Id="rId25" Type="http://schemas.openxmlformats.org/officeDocument/2006/relationships/hyperlink" Target="https://www.manchester.gov.uk/directory/127/online_reference_library/category/1219" TargetMode="External"/><Relationship Id="rId33" Type="http://schemas.openxmlformats.org/officeDocument/2006/relationships/image" Target="media/image5.png"/><Relationship Id="rId38" Type="http://schemas.openxmlformats.org/officeDocument/2006/relationships/hyperlink" Target="https://www.bl.uk/collection-guides/trade-literature"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Jon%20Work%20Files/Jane/tameside_culture_logo.png"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11F45-5759-4150-8099-D6A01676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LocalStudies Library</dc:creator>
  <cp:lastModifiedBy>LocalStudies Library</cp:lastModifiedBy>
  <cp:revision>2</cp:revision>
  <dcterms:created xsi:type="dcterms:W3CDTF">2020-06-18T15:42:00Z</dcterms:created>
  <dcterms:modified xsi:type="dcterms:W3CDTF">2020-06-18T15:42:00Z</dcterms:modified>
</cp:coreProperties>
</file>