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20C9" w14:textId="34840176" w:rsidR="00985CF0" w:rsidRDefault="00985CF0" w:rsidP="00FC39A7">
      <w:bookmarkStart w:id="0" w:name="_GoBack"/>
      <w:bookmarkEnd w:id="0"/>
    </w:p>
    <w:p w14:paraId="4738DB11" w14:textId="6B38F4CA" w:rsidR="00FC39A7" w:rsidRDefault="00FC39A7" w:rsidP="00FC39A7"/>
    <w:p w14:paraId="0313CC84" w14:textId="2999A36B" w:rsidR="00FC39A7" w:rsidRDefault="00FC39A7" w:rsidP="00FC39A7"/>
    <w:p w14:paraId="061F13F2" w14:textId="714CEDBF" w:rsidR="00FC39A7" w:rsidRDefault="00FC39A7" w:rsidP="00FC39A7"/>
    <w:p w14:paraId="2F49B97D" w14:textId="3A5DC90D" w:rsidR="00FC39A7" w:rsidRDefault="00FC39A7" w:rsidP="00FC39A7"/>
    <w:p w14:paraId="5835355F" w14:textId="7957643F" w:rsidR="00817024" w:rsidRDefault="00817024" w:rsidP="00817024">
      <w:pPr>
        <w:pStyle w:val="Heading1"/>
      </w:pPr>
      <w:r>
        <w:t>The Role of a Qualified Teacher of Children and Young People with Vision Impairment (QTVI)</w:t>
      </w:r>
    </w:p>
    <w:p w14:paraId="0C4D6D9C" w14:textId="77777777" w:rsidR="00817024" w:rsidRDefault="00817024" w:rsidP="00817024"/>
    <w:p w14:paraId="1172A2F6" w14:textId="03E13E9E" w:rsidR="00817024" w:rsidRPr="00933AE4" w:rsidRDefault="00817024" w:rsidP="00817024">
      <w:r w:rsidRPr="00933AE4">
        <w:t>QTVIs carry out a central role in the education of children and young people with vision impairment from birth, working in homes</w:t>
      </w:r>
      <w:r w:rsidR="007F232A">
        <w:t xml:space="preserve"> and schools</w:t>
      </w:r>
      <w:r w:rsidRPr="00933AE4">
        <w:t>, early years and post</w:t>
      </w:r>
      <w:r>
        <w:t>-</w:t>
      </w:r>
      <w:r w:rsidRPr="00933AE4">
        <w:t>16 settings. This includes:</w:t>
      </w:r>
    </w:p>
    <w:p w14:paraId="75E26E10" w14:textId="77777777" w:rsidR="00817024" w:rsidRPr="00933AE4" w:rsidRDefault="00817024" w:rsidP="00817024"/>
    <w:p w14:paraId="0AA54C95" w14:textId="31FC16E0" w:rsidR="00817024" w:rsidRPr="00933AE4" w:rsidRDefault="00817024" w:rsidP="00817024">
      <w:pPr>
        <w:numPr>
          <w:ilvl w:val="0"/>
          <w:numId w:val="34"/>
        </w:numPr>
      </w:pPr>
      <w:r w:rsidRPr="00933AE4">
        <w:t>Managing referrals from healt</w:t>
      </w:r>
      <w:r w:rsidR="007F232A">
        <w:t xml:space="preserve">hcare professionals, </w:t>
      </w:r>
      <w:r w:rsidRPr="00933AE4">
        <w:t xml:space="preserve">families </w:t>
      </w:r>
      <w:r w:rsidR="007F232A">
        <w:t>and</w:t>
      </w:r>
      <w:r w:rsidRPr="00933AE4">
        <w:t xml:space="preserve"> educat</w:t>
      </w:r>
      <w:r w:rsidR="007F232A">
        <w:t xml:space="preserve">ional facilities, </w:t>
      </w:r>
      <w:r w:rsidRPr="00933AE4">
        <w:t>with clear referral routes and eligibility criteria</w:t>
      </w:r>
    </w:p>
    <w:p w14:paraId="0277B1D8" w14:textId="1FDDD372" w:rsidR="00817024" w:rsidRPr="00933AE4" w:rsidRDefault="00817024" w:rsidP="00817024">
      <w:pPr>
        <w:numPr>
          <w:ilvl w:val="0"/>
          <w:numId w:val="34"/>
        </w:numPr>
      </w:pPr>
      <w:r w:rsidRPr="00933AE4">
        <w:t>Providing direct support to babies and young children with vision impairment and their parent</w:t>
      </w:r>
      <w:r w:rsidR="007F232A">
        <w:t>s or</w:t>
      </w:r>
      <w:r>
        <w:t xml:space="preserve"> </w:t>
      </w:r>
      <w:r w:rsidRPr="00933AE4">
        <w:t>carers in the home to support early development and learning through play and to promote parental confidenc</w:t>
      </w:r>
      <w:r w:rsidR="00205ED0">
        <w:t>e</w:t>
      </w:r>
    </w:p>
    <w:p w14:paraId="44EE6A69" w14:textId="77777777" w:rsidR="00817024" w:rsidRPr="00933AE4" w:rsidRDefault="00817024" w:rsidP="00817024">
      <w:pPr>
        <w:numPr>
          <w:ilvl w:val="0"/>
          <w:numId w:val="38"/>
        </w:numPr>
      </w:pPr>
      <w:r w:rsidRPr="00933AE4">
        <w:t>Assessing children and young people's functional vision in liaison with health professionals</w:t>
      </w:r>
    </w:p>
    <w:p w14:paraId="097507CE" w14:textId="77777777" w:rsidR="00817024" w:rsidRPr="00933AE4" w:rsidRDefault="00817024" w:rsidP="00817024">
      <w:pPr>
        <w:numPr>
          <w:ilvl w:val="0"/>
          <w:numId w:val="36"/>
        </w:numPr>
      </w:pPr>
      <w:r w:rsidRPr="00933AE4">
        <w:t xml:space="preserve">Liaising with health professionals on the range of available low vision devices and how to use them </w:t>
      </w:r>
    </w:p>
    <w:p w14:paraId="7E868DA5" w14:textId="49082ADF" w:rsidR="00817024" w:rsidRPr="00933AE4" w:rsidRDefault="00817024" w:rsidP="00817024">
      <w:pPr>
        <w:numPr>
          <w:ilvl w:val="0"/>
          <w:numId w:val="35"/>
        </w:numPr>
      </w:pPr>
      <w:r w:rsidRPr="00933AE4">
        <w:t xml:space="preserve">Advising in mainstream and specialist early years, school and </w:t>
      </w:r>
      <w:r w:rsidR="00FC57A1">
        <w:t>further education (</w:t>
      </w:r>
      <w:r w:rsidRPr="00933AE4">
        <w:t>FE</w:t>
      </w:r>
      <w:r w:rsidR="00FC57A1">
        <w:t>)</w:t>
      </w:r>
      <w:r w:rsidRPr="00933AE4">
        <w:t xml:space="preserve"> and</w:t>
      </w:r>
      <w:r w:rsidR="00FC57A1">
        <w:t xml:space="preserve"> higher education</w:t>
      </w:r>
      <w:r w:rsidRPr="00933AE4">
        <w:t xml:space="preserve"> </w:t>
      </w:r>
      <w:r w:rsidR="00FC57A1">
        <w:t>(</w:t>
      </w:r>
      <w:r w:rsidRPr="00933AE4">
        <w:t>HE</w:t>
      </w:r>
      <w:r w:rsidR="00FC57A1">
        <w:t>)</w:t>
      </w:r>
      <w:r w:rsidRPr="00933AE4">
        <w:t xml:space="preserve"> settings on strategies for curriculum access and independent learning </w:t>
      </w:r>
    </w:p>
    <w:p w14:paraId="0AF4E429" w14:textId="77777777" w:rsidR="00817024" w:rsidRPr="00933AE4" w:rsidRDefault="00817024" w:rsidP="00817024">
      <w:pPr>
        <w:numPr>
          <w:ilvl w:val="0"/>
          <w:numId w:val="35"/>
        </w:numPr>
      </w:pPr>
      <w:r w:rsidRPr="00933AE4">
        <w:lastRenderedPageBreak/>
        <w:t>Guiding the work of other professionals, such as teachers, teaching assistants and therapists through INSET, ongoing specialist advice and direct teaching</w:t>
      </w:r>
    </w:p>
    <w:p w14:paraId="6FE1BE0D" w14:textId="0CC9BD23" w:rsidR="00817024" w:rsidRPr="00933AE4" w:rsidRDefault="00817024" w:rsidP="00817024">
      <w:pPr>
        <w:numPr>
          <w:ilvl w:val="0"/>
          <w:numId w:val="35"/>
        </w:numPr>
      </w:pPr>
      <w:r w:rsidRPr="00933AE4">
        <w:t xml:space="preserve">Teaching specialist skills, </w:t>
      </w:r>
      <w:r w:rsidR="007F232A">
        <w:t>such as br</w:t>
      </w:r>
      <w:r w:rsidRPr="00933AE4">
        <w:t>aille</w:t>
      </w:r>
      <w:r w:rsidR="007F232A">
        <w:t>, using</w:t>
      </w:r>
      <w:r w:rsidRPr="00933AE4">
        <w:t xml:space="preserve"> specialist equipment and ICT, and independent living and learning skills</w:t>
      </w:r>
    </w:p>
    <w:p w14:paraId="4244EBAA" w14:textId="3D997AE3" w:rsidR="00817024" w:rsidRPr="00933AE4" w:rsidRDefault="00817024" w:rsidP="00817024">
      <w:pPr>
        <w:numPr>
          <w:ilvl w:val="0"/>
          <w:numId w:val="35"/>
        </w:numPr>
      </w:pPr>
      <w:r w:rsidRPr="00933AE4">
        <w:t xml:space="preserve">Adapting and modifying teaching and learning resources in print, audio or tactile formats and training </w:t>
      </w:r>
      <w:r w:rsidR="007F232A">
        <w:t xml:space="preserve">the </w:t>
      </w:r>
      <w:r w:rsidRPr="00933AE4">
        <w:t>staff</w:t>
      </w:r>
      <w:r w:rsidR="007F232A">
        <w:t xml:space="preserve"> who will support them,</w:t>
      </w:r>
      <w:r w:rsidRPr="00933AE4">
        <w:t xml:space="preserve"> to do this</w:t>
      </w:r>
      <w:r w:rsidR="007F232A">
        <w:t xml:space="preserve"> effectively </w:t>
      </w:r>
    </w:p>
    <w:p w14:paraId="6911A4CF" w14:textId="77777777" w:rsidR="00817024" w:rsidRPr="00933AE4" w:rsidRDefault="00817024" w:rsidP="00817024">
      <w:pPr>
        <w:numPr>
          <w:ilvl w:val="0"/>
          <w:numId w:val="35"/>
        </w:numPr>
      </w:pPr>
      <w:r w:rsidRPr="00933AE4">
        <w:t>Advising on access arrangements for exams</w:t>
      </w:r>
    </w:p>
    <w:p w14:paraId="64EC810C" w14:textId="440C3207" w:rsidR="00817024" w:rsidRPr="00933AE4" w:rsidRDefault="00817024" w:rsidP="00817024">
      <w:pPr>
        <w:numPr>
          <w:ilvl w:val="0"/>
          <w:numId w:val="35"/>
        </w:numPr>
      </w:pPr>
      <w:r w:rsidRPr="00933AE4">
        <w:t>Using strategies to help develop the visual and communication skills of children and young people with additional or complex needs</w:t>
      </w:r>
    </w:p>
    <w:p w14:paraId="384E9B48" w14:textId="77777777" w:rsidR="00817024" w:rsidRPr="00933AE4" w:rsidRDefault="00817024" w:rsidP="00817024">
      <w:pPr>
        <w:numPr>
          <w:ilvl w:val="0"/>
          <w:numId w:val="36"/>
        </w:numPr>
      </w:pPr>
      <w:r w:rsidRPr="00933AE4">
        <w:t>Advising on and how appropriate communication strategies can enhance children and young people's functional vision</w:t>
      </w:r>
    </w:p>
    <w:p w14:paraId="3AA7E0B7" w14:textId="4C5812A0" w:rsidR="00817024" w:rsidRPr="00933AE4" w:rsidRDefault="00817024" w:rsidP="00817024">
      <w:pPr>
        <w:numPr>
          <w:ilvl w:val="0"/>
          <w:numId w:val="36"/>
        </w:numPr>
      </w:pPr>
      <w:r w:rsidRPr="00933AE4">
        <w:t>Informally assessing learning environments for accessibility and health and safety, and reviewing access plans (in line with the Equality Act</w:t>
      </w:r>
      <w:r w:rsidR="00513850">
        <w:t xml:space="preserve"> 2010</w:t>
      </w:r>
      <w:r w:rsidRPr="00933AE4">
        <w:t>)</w:t>
      </w:r>
    </w:p>
    <w:p w14:paraId="556491DD" w14:textId="77777777" w:rsidR="00817024" w:rsidRPr="00933AE4" w:rsidRDefault="00817024" w:rsidP="00817024">
      <w:pPr>
        <w:numPr>
          <w:ilvl w:val="0"/>
          <w:numId w:val="36"/>
        </w:numPr>
      </w:pPr>
      <w:r w:rsidRPr="00933AE4">
        <w:t xml:space="preserve">Liaising and working with habilitation workers on mobility and independence skills </w:t>
      </w:r>
    </w:p>
    <w:p w14:paraId="0E3CACC5" w14:textId="2AFB35E3" w:rsidR="00817024" w:rsidRPr="00933AE4" w:rsidRDefault="00817024" w:rsidP="00817024">
      <w:pPr>
        <w:numPr>
          <w:ilvl w:val="0"/>
          <w:numId w:val="36"/>
        </w:numPr>
      </w:pPr>
      <w:r w:rsidRPr="00933AE4">
        <w:t>Promoting and delivering training on emotional wellbeing and social and communication skills</w:t>
      </w:r>
    </w:p>
    <w:p w14:paraId="0C4903DA" w14:textId="70B54850" w:rsidR="00817024" w:rsidRPr="00933AE4" w:rsidRDefault="00817024" w:rsidP="00817024">
      <w:pPr>
        <w:numPr>
          <w:ilvl w:val="0"/>
          <w:numId w:val="37"/>
        </w:numPr>
        <w:rPr>
          <w:szCs w:val="28"/>
        </w:rPr>
      </w:pPr>
      <w:r w:rsidRPr="00933AE4">
        <w:rPr>
          <w:szCs w:val="28"/>
        </w:rPr>
        <w:t>Providing a</w:t>
      </w:r>
      <w:r w:rsidR="007F232A">
        <w:rPr>
          <w:szCs w:val="28"/>
        </w:rPr>
        <w:t xml:space="preserve"> service from</w:t>
      </w:r>
      <w:r w:rsidRPr="00933AE4">
        <w:rPr>
          <w:szCs w:val="28"/>
        </w:rPr>
        <w:t xml:space="preserve"> birth to 25</w:t>
      </w:r>
      <w:r w:rsidR="007F232A">
        <w:rPr>
          <w:szCs w:val="28"/>
        </w:rPr>
        <w:t xml:space="preserve"> years of ages</w:t>
      </w:r>
      <w:r w:rsidRPr="00933AE4">
        <w:rPr>
          <w:szCs w:val="28"/>
        </w:rPr>
        <w:t>, including effective transition arrangements at key stages from birth</w:t>
      </w:r>
      <w:r w:rsidR="007F232A">
        <w:rPr>
          <w:szCs w:val="28"/>
        </w:rPr>
        <w:t>,</w:t>
      </w:r>
      <w:r w:rsidRPr="00933AE4">
        <w:rPr>
          <w:szCs w:val="28"/>
        </w:rPr>
        <w:t xml:space="preserve"> through </w:t>
      </w:r>
      <w:r w:rsidR="007F232A">
        <w:rPr>
          <w:szCs w:val="28"/>
        </w:rPr>
        <w:t xml:space="preserve">raising </w:t>
      </w:r>
      <w:r w:rsidRPr="00933AE4">
        <w:rPr>
          <w:szCs w:val="28"/>
        </w:rPr>
        <w:t>awareness, training, transfer of information and ensuring specialist equipment is in place in new setting</w:t>
      </w:r>
      <w:r w:rsidR="007F232A">
        <w:rPr>
          <w:szCs w:val="28"/>
        </w:rPr>
        <w:t>s</w:t>
      </w:r>
    </w:p>
    <w:p w14:paraId="682569E8" w14:textId="681329CE" w:rsidR="00817024" w:rsidRPr="00933AE4" w:rsidRDefault="00817024" w:rsidP="00817024">
      <w:pPr>
        <w:numPr>
          <w:ilvl w:val="0"/>
          <w:numId w:val="37"/>
        </w:numPr>
      </w:pPr>
      <w:r w:rsidRPr="00933AE4">
        <w:t>Supporting students transition into post 16/FE provision and into independent adulthood.</w:t>
      </w:r>
    </w:p>
    <w:p w14:paraId="7E5CCD75" w14:textId="77777777" w:rsidR="00817024" w:rsidRPr="00933AE4" w:rsidRDefault="00817024" w:rsidP="00817024"/>
    <w:p w14:paraId="41B89042" w14:textId="181D747E" w:rsidR="00805DFB" w:rsidRDefault="00817024" w:rsidP="00805DFB">
      <w:r>
        <w:lastRenderedPageBreak/>
        <w:t xml:space="preserve">In recognition of the above skills </w:t>
      </w:r>
      <w:r w:rsidRPr="00933AE4">
        <w:t xml:space="preserve">QTVIs </w:t>
      </w:r>
      <w:r>
        <w:t xml:space="preserve">are required to </w:t>
      </w:r>
      <w:r w:rsidRPr="00933AE4">
        <w:t>hold a</w:t>
      </w:r>
      <w:r>
        <w:t xml:space="preserve"> </w:t>
      </w:r>
      <w:r w:rsidRPr="00933AE4">
        <w:t>mandatory qualification (MQ)</w:t>
      </w:r>
      <w:r>
        <w:t>,</w:t>
      </w:r>
      <w:r w:rsidRPr="00933AE4">
        <w:t xml:space="preserve"> which </w:t>
      </w:r>
      <w:r>
        <w:t xml:space="preserve">addresses </w:t>
      </w:r>
      <w:r w:rsidRPr="00933AE4">
        <w:t xml:space="preserve">a wide range of </w:t>
      </w:r>
      <w:r>
        <w:t xml:space="preserve">specialist </w:t>
      </w:r>
      <w:r w:rsidRPr="00933AE4">
        <w:t>outcomes</w:t>
      </w:r>
      <w:r>
        <w:t>.</w:t>
      </w:r>
      <w:r w:rsidRPr="00260CCE">
        <w:t xml:space="preserve"> </w:t>
      </w:r>
      <w:r w:rsidRPr="00273454">
        <w:t xml:space="preserve">The importance of this qualification has </w:t>
      </w:r>
      <w:r>
        <w:t xml:space="preserve">been </w:t>
      </w:r>
      <w:r w:rsidR="00513850">
        <w:t>affirmed</w:t>
      </w:r>
      <w:r>
        <w:t xml:space="preserve"> by DfE in the</w:t>
      </w:r>
      <w:r w:rsidR="00513850">
        <w:rPr>
          <w:b/>
          <w:bCs/>
        </w:rPr>
        <w:t xml:space="preserve"> </w:t>
      </w:r>
      <w:r w:rsidR="00513850">
        <w:t>SEND Code of Practice</w:t>
      </w:r>
      <w:r w:rsidR="00513850">
        <w:rPr>
          <w:b/>
          <w:bCs/>
        </w:rPr>
        <w:t xml:space="preserve">, </w:t>
      </w:r>
      <w:r w:rsidR="00513850" w:rsidRPr="00513850">
        <w:t xml:space="preserve">which can be found here: </w:t>
      </w:r>
      <w:r w:rsidR="00513850" w:rsidRPr="00967CBA">
        <w:t xml:space="preserve">SEND code of practice: 0 to 25 years - </w:t>
      </w:r>
      <w:r w:rsidR="00513850" w:rsidRPr="00967CBA">
        <w:rPr>
          <w:b/>
          <w:bCs/>
        </w:rPr>
        <w:t>GOV.UK</w:t>
      </w:r>
      <w:r w:rsidR="00513850" w:rsidRPr="00967CBA">
        <w:t xml:space="preserve"> (</w:t>
      </w:r>
      <w:r w:rsidR="00513850" w:rsidRPr="00967CBA">
        <w:rPr>
          <w:b/>
          <w:bCs/>
        </w:rPr>
        <w:t>gov.uk</w:t>
      </w:r>
      <w:r w:rsidR="00513850" w:rsidRPr="00967CBA">
        <w:t>)</w:t>
      </w:r>
      <w:r>
        <w:t xml:space="preserve">.  Details of the MQ are </w:t>
      </w:r>
      <w:r w:rsidRPr="00933AE4">
        <w:t>set out in a national specification</w:t>
      </w:r>
      <w:r>
        <w:t xml:space="preserve"> which is available at </w:t>
      </w:r>
      <w:r w:rsidRPr="00967CBA">
        <w:rPr>
          <w:b/>
          <w:bCs/>
        </w:rPr>
        <w:t>gov.uk/guidance/mandatory-qualifications-specialist-teachers</w:t>
      </w:r>
      <w:r w:rsidRPr="00596716">
        <w:rPr>
          <w:b/>
          <w:bCs/>
        </w:rPr>
        <w:t>.</w:t>
      </w:r>
      <w:r w:rsidRPr="00933AE4">
        <w:t xml:space="preserve"> </w:t>
      </w:r>
      <w:r>
        <w:t xml:space="preserve"> </w:t>
      </w:r>
    </w:p>
    <w:p w14:paraId="1E051484" w14:textId="77777777" w:rsidR="00805DFB" w:rsidRDefault="00805DFB" w:rsidP="00805DFB"/>
    <w:p w14:paraId="38E2C723" w14:textId="4E753B54" w:rsidR="00C9746A" w:rsidRDefault="00817024" w:rsidP="00C9746A">
      <w:pPr>
        <w:rPr>
          <w:szCs w:val="28"/>
        </w:rPr>
      </w:pPr>
      <w:r>
        <w:rPr>
          <w:szCs w:val="28"/>
        </w:rPr>
        <w:t xml:space="preserve">For further information about RNIB (Royal National Institute of Blind People) please visit </w:t>
      </w:r>
      <w:r w:rsidR="00967CBA" w:rsidRPr="00967CBA">
        <w:rPr>
          <w:b/>
          <w:bCs/>
        </w:rPr>
        <w:t>rnib.org.uk/services-we-offer-advice-professionals/education-professionals</w:t>
      </w:r>
      <w:r w:rsidR="00513850">
        <w:t xml:space="preserve"> </w:t>
      </w:r>
    </w:p>
    <w:p w14:paraId="2DFC4A41" w14:textId="77777777" w:rsidR="00C9746A" w:rsidRDefault="00C9746A" w:rsidP="00C9746A">
      <w:pPr>
        <w:rPr>
          <w:szCs w:val="28"/>
        </w:rPr>
      </w:pPr>
    </w:p>
    <w:p w14:paraId="7DB96DCA" w14:textId="67D15DDD" w:rsidR="00817024" w:rsidRPr="00C9746A" w:rsidRDefault="00817024" w:rsidP="00C9746A">
      <w:r>
        <w:rPr>
          <w:szCs w:val="28"/>
        </w:rPr>
        <w:t xml:space="preserve">For more information about VIEW </w:t>
      </w:r>
      <w:r w:rsidRPr="00513850">
        <w:t>(</w:t>
      </w:r>
      <w:r w:rsidR="00513850" w:rsidRPr="00513850">
        <w:rPr>
          <w:rFonts w:eastAsia="Times New Roman"/>
        </w:rPr>
        <w:t>Professional Association for the Vision Impairment Education Workforce)</w:t>
      </w:r>
      <w:r w:rsidR="00513850">
        <w:rPr>
          <w:rFonts w:eastAsia="Times New Roman"/>
          <w:sz w:val="27"/>
          <w:szCs w:val="27"/>
        </w:rPr>
        <w:t xml:space="preserve"> </w:t>
      </w:r>
      <w:r>
        <w:rPr>
          <w:szCs w:val="28"/>
        </w:rPr>
        <w:t xml:space="preserve">please visit </w:t>
      </w:r>
      <w:r w:rsidRPr="00967CBA">
        <w:rPr>
          <w:b/>
          <w:bCs/>
        </w:rPr>
        <w:t>viewweb.org.uk</w:t>
      </w:r>
      <w:r w:rsidR="003445C0">
        <w:rPr>
          <w:b/>
          <w:bCs/>
        </w:rPr>
        <w:t>.</w:t>
      </w:r>
      <w:r>
        <w:rPr>
          <w:szCs w:val="28"/>
        </w:rPr>
        <w:t xml:space="preserve"> </w:t>
      </w:r>
    </w:p>
    <w:p w14:paraId="4DB5DB96" w14:textId="77777777" w:rsidR="00817024" w:rsidRDefault="00817024" w:rsidP="00817024">
      <w:pPr>
        <w:rPr>
          <w:szCs w:val="28"/>
        </w:rPr>
      </w:pPr>
    </w:p>
    <w:p w14:paraId="54B5F769" w14:textId="77777777" w:rsidR="00817024" w:rsidRDefault="00817024" w:rsidP="00817024">
      <w:pPr>
        <w:rPr>
          <w:szCs w:val="28"/>
        </w:rPr>
      </w:pPr>
    </w:p>
    <w:p w14:paraId="63E162E4" w14:textId="1B743897" w:rsidR="00817024" w:rsidRDefault="006F3F76" w:rsidP="00817024">
      <w:pPr>
        <w:rPr>
          <w:szCs w:val="28"/>
        </w:rPr>
      </w:pPr>
      <w:r>
        <w:rPr>
          <w:szCs w:val="28"/>
        </w:rPr>
        <w:t xml:space="preserve">Last updated </w:t>
      </w:r>
      <w:r w:rsidR="00513850">
        <w:rPr>
          <w:szCs w:val="28"/>
        </w:rPr>
        <w:t>August 2021</w:t>
      </w:r>
    </w:p>
    <w:p w14:paraId="589BA64F" w14:textId="77777777" w:rsidR="00817024" w:rsidRDefault="00817024" w:rsidP="00817024">
      <w:pPr>
        <w:rPr>
          <w:szCs w:val="28"/>
        </w:rPr>
      </w:pPr>
    </w:p>
    <w:p w14:paraId="66480A9A" w14:textId="77777777" w:rsidR="00817024" w:rsidRDefault="00817024" w:rsidP="00817024">
      <w:pPr>
        <w:rPr>
          <w:szCs w:val="28"/>
        </w:rPr>
      </w:pPr>
    </w:p>
    <w:p w14:paraId="74CB90FB" w14:textId="77777777" w:rsidR="00817024" w:rsidRPr="00BD6952" w:rsidRDefault="00817024" w:rsidP="00817024"/>
    <w:p w14:paraId="3AF6CCFE" w14:textId="77777777" w:rsidR="00FC39A7" w:rsidRPr="00FC39A7" w:rsidRDefault="00FC39A7" w:rsidP="00FC39A7"/>
    <w:sectPr w:rsidR="00FC39A7" w:rsidRPr="00FC39A7" w:rsidSect="00A62C97">
      <w:footerReference w:type="default" r:id="rId11"/>
      <w:headerReference w:type="first" r:id="rId12"/>
      <w:endnotePr>
        <w:numFmt w:val="decimal"/>
      </w:endnotePr>
      <w:type w:val="continuous"/>
      <w:pgSz w:w="11906" w:h="16838"/>
      <w:pgMar w:top="1843" w:right="1440" w:bottom="2836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E86DD" w14:textId="77777777" w:rsidR="00127F22" w:rsidRDefault="00127F22" w:rsidP="00E539B0">
      <w:r>
        <w:separator/>
      </w:r>
    </w:p>
  </w:endnote>
  <w:endnote w:type="continuationSeparator" w:id="0">
    <w:p w14:paraId="4F01EF53" w14:textId="77777777" w:rsidR="00127F22" w:rsidRDefault="00127F22" w:rsidP="00E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gra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4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5C2B0" w14:textId="00F43300" w:rsidR="009226E0" w:rsidRDefault="009226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2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2AB354" w14:textId="77777777" w:rsidR="009226E0" w:rsidRDefault="009226E0" w:rsidP="009226E0">
    <w:pPr>
      <w:pStyle w:val="Normalnogap"/>
    </w:pPr>
  </w:p>
  <w:p w14:paraId="062E82BF" w14:textId="77777777" w:rsidR="009226E0" w:rsidRDefault="009226E0" w:rsidP="009226E0">
    <w:pPr>
      <w:pStyle w:val="Normalnogap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639AD" wp14:editId="70FF71A5">
              <wp:simplePos x="0" y="0"/>
              <wp:positionH relativeFrom="column">
                <wp:posOffset>8890</wp:posOffset>
              </wp:positionH>
              <wp:positionV relativeFrom="paragraph">
                <wp:posOffset>60325</wp:posOffset>
              </wp:positionV>
              <wp:extent cx="6321425" cy="114935"/>
              <wp:effectExtent l="0" t="0" r="3175" b="12065"/>
              <wp:wrapNone/>
              <wp:docPr id="1" name="Rectangle 1" descr="Pink seperation line" title="imag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1425" cy="114935"/>
                      </a:xfrm>
                      <a:prstGeom prst="rect">
                        <a:avLst/>
                      </a:prstGeom>
                      <a:solidFill>
                        <a:srgbClr val="E50071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87FE61D" id="Rectangle 1" o:spid="_x0000_s1026" alt="Title: image 2 - Description: Pink seperation line" style="position:absolute;margin-left:.7pt;margin-top:4.75pt;width:497.7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" fillcolor="#e50071" stroked="f"/>
          </w:pict>
        </mc:Fallback>
      </mc:AlternateContent>
    </w:r>
  </w:p>
  <w:p w14:paraId="415A9C13" w14:textId="77777777" w:rsidR="009226E0" w:rsidRPr="00267A35" w:rsidRDefault="009226E0" w:rsidP="009226E0">
    <w:pPr>
      <w:pStyle w:val="Heading3"/>
    </w:pPr>
    <w:r w:rsidRPr="00267A35">
      <w:t>rnib.org.uk</w:t>
    </w:r>
  </w:p>
  <w:p w14:paraId="4C2251B4" w14:textId="77777777" w:rsidR="009226E0" w:rsidRDefault="0092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4398B" w14:textId="77777777" w:rsidR="00127F22" w:rsidRDefault="00127F22" w:rsidP="00E539B0">
      <w:r>
        <w:separator/>
      </w:r>
    </w:p>
  </w:footnote>
  <w:footnote w:type="continuationSeparator" w:id="0">
    <w:p w14:paraId="1748623C" w14:textId="77777777" w:rsidR="00127F22" w:rsidRDefault="00127F22" w:rsidP="00E5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3D13" w14:textId="77777777" w:rsidR="009226E0" w:rsidRDefault="009226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2B7B1F1" wp14:editId="2C322CB7">
          <wp:simplePos x="0" y="0"/>
          <wp:positionH relativeFrom="column">
            <wp:posOffset>-800735</wp:posOffset>
          </wp:positionH>
          <wp:positionV relativeFrom="paragraph">
            <wp:posOffset>-301625</wp:posOffset>
          </wp:positionV>
          <wp:extent cx="7555230" cy="10691602"/>
          <wp:effectExtent l="0" t="0" r="7620" b="0"/>
          <wp:wrapNone/>
          <wp:docPr id="18" name="Picture 18" descr="RNIB Logo" title="RNI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180823 Connect template-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6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5A23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4A27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9930435E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00000A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9AE1003"/>
    <w:multiLevelType w:val="hybridMultilevel"/>
    <w:tmpl w:val="D62AB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1411"/>
    <w:multiLevelType w:val="hybridMultilevel"/>
    <w:tmpl w:val="E580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38DB"/>
    <w:multiLevelType w:val="hybridMultilevel"/>
    <w:tmpl w:val="F560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480"/>
    <w:multiLevelType w:val="hybridMultilevel"/>
    <w:tmpl w:val="650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548C"/>
    <w:multiLevelType w:val="hybridMultilevel"/>
    <w:tmpl w:val="DBCCE59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E148E"/>
    <w:multiLevelType w:val="hybridMultilevel"/>
    <w:tmpl w:val="90B2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C3EF6"/>
    <w:multiLevelType w:val="hybridMultilevel"/>
    <w:tmpl w:val="CCB4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46ACE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B62"/>
    <w:multiLevelType w:val="hybridMultilevel"/>
    <w:tmpl w:val="34A884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6215"/>
    <w:multiLevelType w:val="hybridMultilevel"/>
    <w:tmpl w:val="2A3A6B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42F28"/>
    <w:multiLevelType w:val="hybridMultilevel"/>
    <w:tmpl w:val="7C6A7F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9594D"/>
    <w:multiLevelType w:val="hybridMultilevel"/>
    <w:tmpl w:val="3E1C3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A946C82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5228E8C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176C0C1E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37ECA85A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2E443C9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A1082DC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0E4A9308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17849CCA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A597F"/>
    <w:multiLevelType w:val="hybridMultilevel"/>
    <w:tmpl w:val="FE28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40E8A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15A6"/>
    <w:multiLevelType w:val="hybridMultilevel"/>
    <w:tmpl w:val="590A5DA0"/>
    <w:lvl w:ilvl="0" w:tplc="1B8AB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17205"/>
    <w:multiLevelType w:val="hybridMultilevel"/>
    <w:tmpl w:val="CE4C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3F18"/>
    <w:multiLevelType w:val="hybridMultilevel"/>
    <w:tmpl w:val="9B2A2DC6"/>
    <w:lvl w:ilvl="0" w:tplc="51E424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D533D"/>
    <w:multiLevelType w:val="hybridMultilevel"/>
    <w:tmpl w:val="0354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610"/>
    <w:multiLevelType w:val="hybridMultilevel"/>
    <w:tmpl w:val="9374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63AAA"/>
    <w:multiLevelType w:val="hybridMultilevel"/>
    <w:tmpl w:val="C3FAC32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5831C8"/>
    <w:multiLevelType w:val="hybridMultilevel"/>
    <w:tmpl w:val="0374F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A66CC"/>
    <w:multiLevelType w:val="hybridMultilevel"/>
    <w:tmpl w:val="E0B6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45D1"/>
    <w:multiLevelType w:val="hybridMultilevel"/>
    <w:tmpl w:val="C79E9C02"/>
    <w:lvl w:ilvl="0" w:tplc="B43E4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89A2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4062FC"/>
    <w:multiLevelType w:val="hybridMultilevel"/>
    <w:tmpl w:val="871A7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278F4"/>
    <w:multiLevelType w:val="hybridMultilevel"/>
    <w:tmpl w:val="F508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137AF"/>
    <w:multiLevelType w:val="hybridMultilevel"/>
    <w:tmpl w:val="49CC7252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4BC1"/>
    <w:multiLevelType w:val="hybridMultilevel"/>
    <w:tmpl w:val="CE6C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41B9"/>
    <w:multiLevelType w:val="hybridMultilevel"/>
    <w:tmpl w:val="356E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04585"/>
    <w:multiLevelType w:val="hybridMultilevel"/>
    <w:tmpl w:val="829A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71565"/>
    <w:multiLevelType w:val="hybridMultilevel"/>
    <w:tmpl w:val="D07EFC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C84B2B"/>
    <w:multiLevelType w:val="hybridMultilevel"/>
    <w:tmpl w:val="87AEC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D094C"/>
    <w:multiLevelType w:val="hybridMultilevel"/>
    <w:tmpl w:val="D87ED2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8E5CF8"/>
    <w:multiLevelType w:val="hybridMultilevel"/>
    <w:tmpl w:val="B82E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D1B7C"/>
    <w:multiLevelType w:val="hybridMultilevel"/>
    <w:tmpl w:val="3DF099C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805D86"/>
    <w:multiLevelType w:val="hybridMultilevel"/>
    <w:tmpl w:val="534A96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3228"/>
    <w:multiLevelType w:val="hybridMultilevel"/>
    <w:tmpl w:val="F1EC9D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F9C"/>
    <w:multiLevelType w:val="hybridMultilevel"/>
    <w:tmpl w:val="02F48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3"/>
  </w:num>
  <w:num w:numId="5">
    <w:abstractNumId w:val="15"/>
  </w:num>
  <w:num w:numId="6">
    <w:abstractNumId w:val="20"/>
  </w:num>
  <w:num w:numId="7">
    <w:abstractNumId w:val="31"/>
  </w:num>
  <w:num w:numId="8">
    <w:abstractNumId w:val="14"/>
  </w:num>
  <w:num w:numId="9">
    <w:abstractNumId w:val="27"/>
  </w:num>
  <w:num w:numId="10">
    <w:abstractNumId w:val="18"/>
  </w:num>
  <w:num w:numId="11">
    <w:abstractNumId w:val="4"/>
  </w:num>
  <w:num w:numId="12">
    <w:abstractNumId w:val="5"/>
  </w:num>
  <w:num w:numId="13">
    <w:abstractNumId w:val="29"/>
  </w:num>
  <w:num w:numId="14">
    <w:abstractNumId w:val="22"/>
  </w:num>
  <w:num w:numId="15">
    <w:abstractNumId w:val="33"/>
  </w:num>
  <w:num w:numId="16">
    <w:abstractNumId w:val="30"/>
  </w:num>
  <w:num w:numId="17">
    <w:abstractNumId w:val="9"/>
  </w:num>
  <w:num w:numId="18">
    <w:abstractNumId w:val="37"/>
  </w:num>
  <w:num w:numId="19">
    <w:abstractNumId w:val="28"/>
  </w:num>
  <w:num w:numId="20">
    <w:abstractNumId w:val="6"/>
  </w:num>
  <w:num w:numId="21">
    <w:abstractNumId w:val="32"/>
  </w:num>
  <w:num w:numId="22">
    <w:abstractNumId w:val="7"/>
  </w:num>
  <w:num w:numId="23">
    <w:abstractNumId w:val="3"/>
  </w:num>
  <w:num w:numId="24">
    <w:abstractNumId w:val="25"/>
  </w:num>
  <w:num w:numId="25">
    <w:abstractNumId w:val="34"/>
  </w:num>
  <w:num w:numId="26">
    <w:abstractNumId w:val="23"/>
  </w:num>
  <w:num w:numId="27">
    <w:abstractNumId w:val="0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26"/>
  </w:num>
  <w:num w:numId="31">
    <w:abstractNumId w:val="8"/>
  </w:num>
  <w:num w:numId="32">
    <w:abstractNumId w:val="1"/>
  </w:num>
  <w:num w:numId="33">
    <w:abstractNumId w:val="16"/>
  </w:num>
  <w:num w:numId="34">
    <w:abstractNumId w:val="36"/>
  </w:num>
  <w:num w:numId="35">
    <w:abstractNumId w:val="24"/>
  </w:num>
  <w:num w:numId="36">
    <w:abstractNumId w:val="12"/>
  </w:num>
  <w:num w:numId="37">
    <w:abstractNumId w:val="11"/>
  </w:num>
  <w:num w:numId="38">
    <w:abstractNumId w:val="35"/>
  </w:num>
  <w:num w:numId="39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E0"/>
    <w:rsid w:val="0000372D"/>
    <w:rsid w:val="000414F3"/>
    <w:rsid w:val="0004569C"/>
    <w:rsid w:val="0006070B"/>
    <w:rsid w:val="0006620F"/>
    <w:rsid w:val="000676EF"/>
    <w:rsid w:val="00077E4E"/>
    <w:rsid w:val="00080FE1"/>
    <w:rsid w:val="000912B0"/>
    <w:rsid w:val="00095DF9"/>
    <w:rsid w:val="000A5AE3"/>
    <w:rsid w:val="000B5BCF"/>
    <w:rsid w:val="000C53E4"/>
    <w:rsid w:val="000C709C"/>
    <w:rsid w:val="000D5107"/>
    <w:rsid w:val="00127F22"/>
    <w:rsid w:val="00135776"/>
    <w:rsid w:val="0014042C"/>
    <w:rsid w:val="001510EC"/>
    <w:rsid w:val="00152E36"/>
    <w:rsid w:val="00156E91"/>
    <w:rsid w:val="00177A40"/>
    <w:rsid w:val="001B6610"/>
    <w:rsid w:val="001D167D"/>
    <w:rsid w:val="001D5A85"/>
    <w:rsid w:val="00205ED0"/>
    <w:rsid w:val="00223369"/>
    <w:rsid w:val="00225A7A"/>
    <w:rsid w:val="00234679"/>
    <w:rsid w:val="00242A09"/>
    <w:rsid w:val="00255602"/>
    <w:rsid w:val="00256865"/>
    <w:rsid w:val="002A30BB"/>
    <w:rsid w:val="002A48A4"/>
    <w:rsid w:val="002B3A30"/>
    <w:rsid w:val="002D0938"/>
    <w:rsid w:val="002F26AC"/>
    <w:rsid w:val="0031226E"/>
    <w:rsid w:val="00341111"/>
    <w:rsid w:val="003445C0"/>
    <w:rsid w:val="00347398"/>
    <w:rsid w:val="003478E3"/>
    <w:rsid w:val="003929EF"/>
    <w:rsid w:val="003A560E"/>
    <w:rsid w:val="003F31D3"/>
    <w:rsid w:val="004124A2"/>
    <w:rsid w:val="00417A15"/>
    <w:rsid w:val="00421C4A"/>
    <w:rsid w:val="0044129B"/>
    <w:rsid w:val="00460722"/>
    <w:rsid w:val="004614FC"/>
    <w:rsid w:val="00470225"/>
    <w:rsid w:val="00471CB8"/>
    <w:rsid w:val="00477108"/>
    <w:rsid w:val="004877E6"/>
    <w:rsid w:val="0049564A"/>
    <w:rsid w:val="004A2423"/>
    <w:rsid w:val="004B393D"/>
    <w:rsid w:val="004C1394"/>
    <w:rsid w:val="004E66A6"/>
    <w:rsid w:val="004F169F"/>
    <w:rsid w:val="00513850"/>
    <w:rsid w:val="00514751"/>
    <w:rsid w:val="005176CD"/>
    <w:rsid w:val="005219C9"/>
    <w:rsid w:val="00521DAB"/>
    <w:rsid w:val="00525E9A"/>
    <w:rsid w:val="00547397"/>
    <w:rsid w:val="00551B89"/>
    <w:rsid w:val="00562CAA"/>
    <w:rsid w:val="005640B9"/>
    <w:rsid w:val="0056512B"/>
    <w:rsid w:val="00566BE6"/>
    <w:rsid w:val="005749FB"/>
    <w:rsid w:val="00574C26"/>
    <w:rsid w:val="00582739"/>
    <w:rsid w:val="00587B08"/>
    <w:rsid w:val="00596716"/>
    <w:rsid w:val="005B2D6B"/>
    <w:rsid w:val="00603F5B"/>
    <w:rsid w:val="00606CEC"/>
    <w:rsid w:val="00612B0C"/>
    <w:rsid w:val="00617685"/>
    <w:rsid w:val="00620C74"/>
    <w:rsid w:val="006456AF"/>
    <w:rsid w:val="006477DC"/>
    <w:rsid w:val="00684454"/>
    <w:rsid w:val="006A0313"/>
    <w:rsid w:val="006A21A0"/>
    <w:rsid w:val="006A76AD"/>
    <w:rsid w:val="006C0345"/>
    <w:rsid w:val="006C4B67"/>
    <w:rsid w:val="006D3C06"/>
    <w:rsid w:val="006E02FB"/>
    <w:rsid w:val="006F36FA"/>
    <w:rsid w:val="006F3F76"/>
    <w:rsid w:val="006F58CE"/>
    <w:rsid w:val="00713D87"/>
    <w:rsid w:val="00741462"/>
    <w:rsid w:val="00763BB8"/>
    <w:rsid w:val="007B5F7B"/>
    <w:rsid w:val="007B7858"/>
    <w:rsid w:val="007C69C0"/>
    <w:rsid w:val="007D67FE"/>
    <w:rsid w:val="007F0AEE"/>
    <w:rsid w:val="007F232A"/>
    <w:rsid w:val="00805DFB"/>
    <w:rsid w:val="00817024"/>
    <w:rsid w:val="008377E1"/>
    <w:rsid w:val="00840D15"/>
    <w:rsid w:val="008429A2"/>
    <w:rsid w:val="00874658"/>
    <w:rsid w:val="008A5C46"/>
    <w:rsid w:val="008B5032"/>
    <w:rsid w:val="008C32AC"/>
    <w:rsid w:val="008C37C7"/>
    <w:rsid w:val="008C6157"/>
    <w:rsid w:val="00900CE8"/>
    <w:rsid w:val="00911965"/>
    <w:rsid w:val="009226E0"/>
    <w:rsid w:val="00935DE6"/>
    <w:rsid w:val="00947656"/>
    <w:rsid w:val="00953797"/>
    <w:rsid w:val="00967CBA"/>
    <w:rsid w:val="00985CF0"/>
    <w:rsid w:val="00990D5F"/>
    <w:rsid w:val="009B06D1"/>
    <w:rsid w:val="009B3F56"/>
    <w:rsid w:val="009C1684"/>
    <w:rsid w:val="009C39D4"/>
    <w:rsid w:val="009C5818"/>
    <w:rsid w:val="00A00B81"/>
    <w:rsid w:val="00A22444"/>
    <w:rsid w:val="00A2336C"/>
    <w:rsid w:val="00A62C97"/>
    <w:rsid w:val="00A70F54"/>
    <w:rsid w:val="00A873D5"/>
    <w:rsid w:val="00A916C9"/>
    <w:rsid w:val="00AB6255"/>
    <w:rsid w:val="00AC6A7D"/>
    <w:rsid w:val="00AD3BE8"/>
    <w:rsid w:val="00AD50AA"/>
    <w:rsid w:val="00AE1DCA"/>
    <w:rsid w:val="00B26FF2"/>
    <w:rsid w:val="00B73B61"/>
    <w:rsid w:val="00B84B1C"/>
    <w:rsid w:val="00BB3186"/>
    <w:rsid w:val="00BB3378"/>
    <w:rsid w:val="00BB55A3"/>
    <w:rsid w:val="00BC4C6E"/>
    <w:rsid w:val="00BE6A6A"/>
    <w:rsid w:val="00C05680"/>
    <w:rsid w:val="00C36587"/>
    <w:rsid w:val="00C37468"/>
    <w:rsid w:val="00C42113"/>
    <w:rsid w:val="00C43CB7"/>
    <w:rsid w:val="00C50EE8"/>
    <w:rsid w:val="00C606D2"/>
    <w:rsid w:val="00C62A68"/>
    <w:rsid w:val="00C77543"/>
    <w:rsid w:val="00C906A0"/>
    <w:rsid w:val="00C9473C"/>
    <w:rsid w:val="00C9746A"/>
    <w:rsid w:val="00CA37E5"/>
    <w:rsid w:val="00CB4BF4"/>
    <w:rsid w:val="00CC4473"/>
    <w:rsid w:val="00CD7557"/>
    <w:rsid w:val="00CF1B27"/>
    <w:rsid w:val="00D305ED"/>
    <w:rsid w:val="00D33B99"/>
    <w:rsid w:val="00D678E8"/>
    <w:rsid w:val="00D77DDD"/>
    <w:rsid w:val="00DA525D"/>
    <w:rsid w:val="00DB2F37"/>
    <w:rsid w:val="00DB678F"/>
    <w:rsid w:val="00DC255C"/>
    <w:rsid w:val="00DF3E6E"/>
    <w:rsid w:val="00E021D7"/>
    <w:rsid w:val="00E16DE9"/>
    <w:rsid w:val="00E34003"/>
    <w:rsid w:val="00E539B0"/>
    <w:rsid w:val="00E64E31"/>
    <w:rsid w:val="00E8367C"/>
    <w:rsid w:val="00E85F2C"/>
    <w:rsid w:val="00E86E9D"/>
    <w:rsid w:val="00E917DC"/>
    <w:rsid w:val="00E97A5F"/>
    <w:rsid w:val="00EA3880"/>
    <w:rsid w:val="00EB20F0"/>
    <w:rsid w:val="00EB3859"/>
    <w:rsid w:val="00EC0F1F"/>
    <w:rsid w:val="00EC585F"/>
    <w:rsid w:val="00ED0909"/>
    <w:rsid w:val="00ED6DDC"/>
    <w:rsid w:val="00EE0FC1"/>
    <w:rsid w:val="00EE1470"/>
    <w:rsid w:val="00F03B99"/>
    <w:rsid w:val="00F148CB"/>
    <w:rsid w:val="00F24D9D"/>
    <w:rsid w:val="00F26766"/>
    <w:rsid w:val="00F52847"/>
    <w:rsid w:val="00F90F1E"/>
    <w:rsid w:val="00FA5BD9"/>
    <w:rsid w:val="00FB263A"/>
    <w:rsid w:val="00FB3FEA"/>
    <w:rsid w:val="00FC39A7"/>
    <w:rsid w:val="00FC57A1"/>
    <w:rsid w:val="00FC5CC7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A2ADF"/>
  <w15:docId w15:val="{815D5B8A-DBFB-4269-8D77-AAB502B8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6E0"/>
    <w:rPr>
      <w:rFonts w:ascii="Arial" w:eastAsiaTheme="minorEastAsia" w:hAnsi="Arial" w:cstheme="minorBidi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7685"/>
    <w:pPr>
      <w:keepNext/>
      <w:spacing w:after="10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qFormat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rsid w:val="00E85F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6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E0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226E0"/>
    <w:rPr>
      <w:rFonts w:ascii="Arial" w:hAnsi="Arial"/>
      <w:b/>
      <w:kern w:val="32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226E0"/>
    <w:rPr>
      <w:rFonts w:ascii="Arial" w:hAnsi="Arial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26E0"/>
    <w:rPr>
      <w:rFonts w:ascii="Arial" w:hAnsi="Arial"/>
      <w:b/>
      <w:sz w:val="32"/>
    </w:rPr>
  </w:style>
  <w:style w:type="character" w:customStyle="1" w:styleId="Heading4Char">
    <w:name w:val="Heading 4 Char"/>
    <w:basedOn w:val="DefaultParagraphFont"/>
    <w:link w:val="Heading4"/>
    <w:rsid w:val="009226E0"/>
    <w:rPr>
      <w:rFonts w:ascii="Arial" w:hAnsi="Arial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226E0"/>
    <w:rPr>
      <w:rFonts w:ascii="Arial" w:hAnsi="Arial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226E0"/>
    <w:rPr>
      <w:rFonts w:ascii="Arial" w:hAnsi="Arial"/>
      <w:b/>
      <w:sz w:val="28"/>
    </w:rPr>
  </w:style>
  <w:style w:type="paragraph" w:styleId="ListParagraph">
    <w:name w:val="List Paragraph"/>
    <w:aliases w:val="Normal Bullets"/>
    <w:basedOn w:val="Normal"/>
    <w:uiPriority w:val="34"/>
    <w:qFormat/>
    <w:rsid w:val="009226E0"/>
    <w:pPr>
      <w:numPr>
        <w:numId w:val="3"/>
      </w:numPr>
      <w:contextualSpacing/>
    </w:pPr>
    <w:rPr>
      <w:rFonts w:cs="Arial"/>
    </w:rPr>
  </w:style>
  <w:style w:type="paragraph" w:customStyle="1" w:styleId="NoParagraphStyle">
    <w:name w:val="[No Paragraph Style]"/>
    <w:rsid w:val="00922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Normalnogap">
    <w:name w:val="Normal no gap"/>
    <w:basedOn w:val="Normal"/>
    <w:qFormat/>
    <w:rsid w:val="009226E0"/>
    <w:rPr>
      <w:rFonts w:eastAsia="Times New Roman" w:cs="Times New Roman"/>
      <w:sz w:val="28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9226E0"/>
    <w:pPr>
      <w:keepNext/>
      <w:spacing w:before="60" w:after="60"/>
      <w:jc w:val="center"/>
    </w:pPr>
    <w:rPr>
      <w:rFonts w:eastAsia="Times New Roman" w:cs="Arial"/>
      <w:b/>
      <w:sz w:val="40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9226E0"/>
    <w:rPr>
      <w:rFonts w:ascii="Arial" w:hAnsi="Arial" w:cs="Arial"/>
      <w:b/>
      <w:sz w:val="40"/>
      <w:szCs w:val="24"/>
    </w:rPr>
  </w:style>
  <w:style w:type="paragraph" w:styleId="BodyText">
    <w:name w:val="Body Text"/>
    <w:basedOn w:val="Normal"/>
    <w:link w:val="BodyTextChar"/>
    <w:rsid w:val="009226E0"/>
    <w:pPr>
      <w:suppressAutoHyphens/>
    </w:pPr>
    <w:rPr>
      <w:rFonts w:eastAsia="Times New Roman" w:cs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9226E0"/>
    <w:rPr>
      <w:rFonts w:ascii="Arial" w:hAnsi="Arial"/>
      <w:sz w:val="2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13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D87"/>
    <w:rPr>
      <w:rFonts w:eastAsia="Times New Roman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D87"/>
    <w:rPr>
      <w:rFonts w:ascii="Arial" w:hAnsi="Arial" w:cs="Arial"/>
    </w:rPr>
  </w:style>
  <w:style w:type="paragraph" w:customStyle="1" w:styleId="Default">
    <w:name w:val="Default"/>
    <w:rsid w:val="006477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C6E"/>
    <w:rPr>
      <w:color w:val="605E5C"/>
      <w:shd w:val="clear" w:color="auto" w:fill="E1DFDD"/>
    </w:rPr>
  </w:style>
  <w:style w:type="paragraph" w:customStyle="1" w:styleId="Pa5">
    <w:name w:val="Pa5"/>
    <w:basedOn w:val="Normal"/>
    <w:next w:val="Normal"/>
    <w:uiPriority w:val="99"/>
    <w:rsid w:val="007B7858"/>
    <w:pPr>
      <w:autoSpaceDE w:val="0"/>
      <w:autoSpaceDN w:val="0"/>
      <w:adjustRightInd w:val="0"/>
      <w:spacing w:line="321" w:lineRule="atLeast"/>
    </w:pPr>
    <w:rPr>
      <w:rFonts w:ascii="Ingra Medium" w:eastAsia="Times New Roman" w:hAnsi="Ingra Medium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1394"/>
    <w:rPr>
      <w:rFonts w:eastAsiaTheme="minorEastAsia" w:cstheme="minorBid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4C1394"/>
    <w:rPr>
      <w:rFonts w:ascii="Arial" w:eastAsiaTheme="minorEastAsia" w:hAnsi="Arial" w:cstheme="minorBidi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010412D07EB46B1C39841A48E3806" ma:contentTypeVersion="15" ma:contentTypeDescription="Create a new document." ma:contentTypeScope="" ma:versionID="7d1f682e5ce070ae8b3e38ecc4e83b98">
  <xsd:schema xmlns:xsd="http://www.w3.org/2001/XMLSchema" xmlns:xs="http://www.w3.org/2001/XMLSchema" xmlns:p="http://schemas.microsoft.com/office/2006/metadata/properties" xmlns:ns1="http://schemas.microsoft.com/sharepoint/v3" xmlns:ns3="802b74a5-bd9f-48e8-abcd-0efc586296e8" xmlns:ns4="d7a51b75-c29c-4971-ad16-5e7b65df33a6" targetNamespace="http://schemas.microsoft.com/office/2006/metadata/properties" ma:root="true" ma:fieldsID="92406b001ab46a283801ca6df4f9fe01" ns1:_="" ns3:_="" ns4:_="">
    <xsd:import namespace="http://schemas.microsoft.com/sharepoint/v3"/>
    <xsd:import namespace="802b74a5-bd9f-48e8-abcd-0efc586296e8"/>
    <xsd:import namespace="d7a51b75-c29c-4971-ad16-5e7b65df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b74a5-bd9f-48e8-abcd-0efc58629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1b75-c29c-4971-ad16-5e7b65df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0FA5-BA97-436F-8A7A-ED5F48124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2b74a5-bd9f-48e8-abcd-0efc586296e8"/>
    <ds:schemaRef ds:uri="d7a51b75-c29c-4971-ad16-5e7b65df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06743-4E3D-48B2-9F8D-ACFA00330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11078-B209-4067-A9AA-247C0FB9C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47D523-28F0-4D63-B1A0-6C894CC0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RNIB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Heath</dc:creator>
  <cp:lastModifiedBy>Karen Barton</cp:lastModifiedBy>
  <cp:revision>2</cp:revision>
  <dcterms:created xsi:type="dcterms:W3CDTF">2022-02-12T19:37:00Z</dcterms:created>
  <dcterms:modified xsi:type="dcterms:W3CDTF">2022-02-12T19:37:00Z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0x0101002CA010412D07EB46B1C39841A48E3806</vt:lpwstr>
  </property>
</Properties>
</file>